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C3" w:rsidRDefault="00614765"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ELL</w:t>
      </w:r>
      <w:r w:rsidR="003B4E34">
        <w:rPr>
          <w:rFonts w:ascii="Cambria" w:eastAsia="Cambria" w:hAnsi="Cambria" w:cs="Times New Roman"/>
          <w:b/>
          <w:sz w:val="36"/>
          <w:szCs w:val="20"/>
        </w:rPr>
        <w:t xml:space="preserve"> </w:t>
      </w:r>
      <w:r w:rsidR="00DE4576">
        <w:rPr>
          <w:rFonts w:ascii="Cambria" w:eastAsia="Cambria" w:hAnsi="Cambria" w:cs="Times New Roman"/>
          <w:b/>
          <w:sz w:val="36"/>
          <w:szCs w:val="20"/>
        </w:rPr>
        <w:t xml:space="preserve">Report </w:t>
      </w:r>
      <w:r w:rsidR="00C46EC3" w:rsidRPr="00C46EC3">
        <w:rPr>
          <w:rFonts w:ascii="Cambria" w:eastAsia="Cambria" w:hAnsi="Cambria" w:cs="Times New Roman"/>
          <w:b/>
          <w:sz w:val="36"/>
          <w:szCs w:val="20"/>
        </w:rPr>
        <w:t>Template</w:t>
      </w:r>
      <w:bookmarkStart w:id="0" w:name="_GoBack"/>
      <w:bookmarkEnd w:id="0"/>
    </w:p>
    <w:p w:rsidR="00DE4576" w:rsidRPr="00DE4576" w:rsidRDefault="00DE4576" w:rsidP="00DE4576">
      <w:pPr>
        <w:spacing w:after="0" w:line="240" w:lineRule="auto"/>
        <w:rPr>
          <w:rFonts w:ascii="Cambria" w:eastAsia="Cambria" w:hAnsi="Cambria" w:cs="Times New Roman"/>
          <w:b/>
          <w:sz w:val="24"/>
          <w:szCs w:val="20"/>
        </w:rPr>
      </w:pPr>
    </w:p>
    <w:p w:rsidR="00DE4576" w:rsidRPr="00DE4576" w:rsidRDefault="00DE4576" w:rsidP="00DE4576">
      <w:pPr>
        <w:pStyle w:val="ListParagraph"/>
        <w:numPr>
          <w:ilvl w:val="0"/>
          <w:numId w:val="5"/>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rsidR="00DE4576" w:rsidRPr="003B4E34" w:rsidRDefault="00DE4576" w:rsidP="00F47C73">
      <w:pPr>
        <w:numPr>
          <w:ilvl w:val="1"/>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E4576">
        <w:rPr>
          <w:rFonts w:ascii="Times New Roman" w:eastAsia="Times New Roman" w:hAnsi="Times New Roman" w:cs="Times New Roman"/>
          <w:sz w:val="24"/>
          <w:szCs w:val="24"/>
        </w:rPr>
        <w:t>The setting of the field experience (e.g., in a classroom, at a community organization location, etc.)</w:t>
      </w:r>
      <w:r>
        <w:rPr>
          <w:rFonts w:ascii="Times New Roman" w:eastAsia="Times New Roman" w:hAnsi="Times New Roman" w:cs="Times New Roman"/>
          <w:sz w:val="24"/>
          <w:szCs w:val="24"/>
        </w:rPr>
        <w:t>.</w:t>
      </w:r>
      <w:r w:rsidRPr="00F20EE8">
        <w:rPr>
          <w:rFonts w:ascii="Times New Roman" w:eastAsia="Times New Roman" w:hAnsi="Times New Roman" w:cs="Times New Roman"/>
          <w:color w:val="00B050"/>
          <w:sz w:val="24"/>
          <w:szCs w:val="24"/>
        </w:rPr>
        <w:br/>
      </w:r>
      <w:r w:rsidRPr="00F20EE8">
        <w:rPr>
          <w:rFonts w:ascii="Times New Roman" w:eastAsia="Times New Roman" w:hAnsi="Times New Roman" w:cs="Times New Roman"/>
          <w:color w:val="00B050"/>
          <w:sz w:val="24"/>
          <w:szCs w:val="24"/>
        </w:rPr>
        <w:br/>
      </w:r>
      <w:r w:rsidR="00F47C73" w:rsidRPr="00F20EE8">
        <w:rPr>
          <w:rFonts w:ascii="Times New Roman" w:eastAsia="Times New Roman" w:hAnsi="Times New Roman" w:cs="Times New Roman"/>
          <w:color w:val="00B050"/>
          <w:sz w:val="24"/>
          <w:szCs w:val="24"/>
        </w:rPr>
        <w:t>An ESOL-served Mathematics classroom at Gainesville High School</w:t>
      </w:r>
      <w:r w:rsidR="003B4E34" w:rsidRPr="00F20EE8">
        <w:rPr>
          <w:rFonts w:ascii="Times New Roman" w:eastAsia="Times New Roman" w:hAnsi="Times New Roman" w:cs="Times New Roman"/>
          <w:color w:val="00B050"/>
          <w:sz w:val="24"/>
          <w:szCs w:val="24"/>
        </w:rPr>
        <w:t>, with myself as main teacher, and a Spanish-speaking parapro for language &amp; ESOL support.</w:t>
      </w:r>
      <w:r w:rsidR="003B4E34">
        <w:rPr>
          <w:rFonts w:ascii="Times New Roman" w:eastAsia="Times New Roman" w:hAnsi="Times New Roman" w:cs="Times New Roman"/>
          <w:color w:val="92D050"/>
          <w:sz w:val="24"/>
          <w:szCs w:val="24"/>
        </w:rPr>
        <w:br/>
      </w:r>
    </w:p>
    <w:p w:rsidR="00DE4576" w:rsidRPr="00797E20" w:rsidRDefault="00DE4576" w:rsidP="00DE4576">
      <w:pPr>
        <w:numPr>
          <w:ilvl w:val="1"/>
          <w:numId w:val="5"/>
        </w:numPr>
        <w:spacing w:before="100" w:beforeAutospacing="1" w:after="100" w:afterAutospacing="1" w:line="240" w:lineRule="auto"/>
        <w:rPr>
          <w:rFonts w:ascii="Times New Roman" w:eastAsia="Times New Roman" w:hAnsi="Times New Roman" w:cs="Times New Roman"/>
          <w:color w:val="92D050"/>
          <w:sz w:val="24"/>
          <w:szCs w:val="24"/>
        </w:rPr>
      </w:pPr>
      <w:r w:rsidRPr="00DE4576">
        <w:rPr>
          <w:rFonts w:ascii="Times New Roman" w:eastAsia="Times New Roman" w:hAnsi="Times New Roman" w:cs="Times New Roman"/>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p>
    <w:tbl>
      <w:tblPr>
        <w:tblStyle w:val="TableGrid"/>
        <w:tblW w:w="0" w:type="auto"/>
        <w:tblInd w:w="108" w:type="dxa"/>
        <w:tblLayout w:type="fixed"/>
        <w:tblLook w:val="04A0" w:firstRow="1" w:lastRow="0" w:firstColumn="1" w:lastColumn="0" w:noHBand="0" w:noVBand="1"/>
      </w:tblPr>
      <w:tblGrid>
        <w:gridCol w:w="1080"/>
        <w:gridCol w:w="1530"/>
        <w:gridCol w:w="3240"/>
        <w:gridCol w:w="3420"/>
        <w:gridCol w:w="1597"/>
      </w:tblGrid>
      <w:tr w:rsidR="00974F04" w:rsidRPr="00F97C77" w:rsidTr="005039E1">
        <w:tc>
          <w:tcPr>
            <w:tcW w:w="1080" w:type="dxa"/>
          </w:tcPr>
          <w:p w:rsidR="00F47C73" w:rsidRPr="00F97C77" w:rsidRDefault="00F47C73" w:rsidP="00F47C73">
            <w:pPr>
              <w:spacing w:before="100" w:beforeAutospacing="1" w:after="100" w:afterAutospacing="1"/>
              <w:rPr>
                <w:rFonts w:ascii="Times New Roman" w:eastAsia="Times New Roman" w:hAnsi="Times New Roman" w:cs="Times New Roman"/>
                <w:b/>
                <w:color w:val="000000" w:themeColor="text1"/>
                <w:sz w:val="24"/>
                <w:szCs w:val="24"/>
              </w:rPr>
            </w:pPr>
            <w:r w:rsidRPr="00F97C77">
              <w:rPr>
                <w:rFonts w:ascii="Times New Roman" w:eastAsia="Times New Roman" w:hAnsi="Times New Roman" w:cs="Times New Roman"/>
                <w:b/>
                <w:color w:val="000000" w:themeColor="text1"/>
                <w:sz w:val="24"/>
                <w:szCs w:val="24"/>
              </w:rPr>
              <w:t>Student</w:t>
            </w:r>
          </w:p>
        </w:tc>
        <w:tc>
          <w:tcPr>
            <w:tcW w:w="1530" w:type="dxa"/>
          </w:tcPr>
          <w:p w:rsidR="00F47C73" w:rsidRPr="00F97C77" w:rsidRDefault="00F47C73" w:rsidP="00F47C73">
            <w:pPr>
              <w:spacing w:before="100" w:beforeAutospacing="1" w:after="100" w:afterAutospacing="1"/>
              <w:rPr>
                <w:rFonts w:ascii="Times New Roman" w:eastAsia="Times New Roman" w:hAnsi="Times New Roman" w:cs="Times New Roman"/>
                <w:b/>
                <w:color w:val="000000" w:themeColor="text1"/>
                <w:sz w:val="24"/>
                <w:szCs w:val="24"/>
              </w:rPr>
            </w:pPr>
            <w:r w:rsidRPr="00F97C77">
              <w:rPr>
                <w:rFonts w:ascii="Times New Roman" w:eastAsia="Times New Roman" w:hAnsi="Times New Roman" w:cs="Times New Roman"/>
                <w:b/>
                <w:color w:val="000000" w:themeColor="text1"/>
                <w:sz w:val="24"/>
                <w:szCs w:val="24"/>
              </w:rPr>
              <w:t>Grade Level / Age</w:t>
            </w:r>
            <w:r w:rsidR="00154154">
              <w:rPr>
                <w:rFonts w:ascii="Times New Roman" w:eastAsia="Times New Roman" w:hAnsi="Times New Roman" w:cs="Times New Roman"/>
                <w:b/>
                <w:color w:val="000000" w:themeColor="text1"/>
                <w:sz w:val="24"/>
                <w:szCs w:val="24"/>
              </w:rPr>
              <w:t xml:space="preserve"> </w:t>
            </w:r>
          </w:p>
        </w:tc>
        <w:tc>
          <w:tcPr>
            <w:tcW w:w="3240" w:type="dxa"/>
          </w:tcPr>
          <w:p w:rsidR="00F47C73" w:rsidRPr="00F97C77" w:rsidRDefault="00F47C73" w:rsidP="00F47C73">
            <w:pPr>
              <w:spacing w:before="100" w:beforeAutospacing="1" w:after="100" w:afterAutospacing="1"/>
              <w:rPr>
                <w:rFonts w:ascii="Times New Roman" w:eastAsia="Times New Roman" w:hAnsi="Times New Roman" w:cs="Times New Roman"/>
                <w:b/>
                <w:color w:val="000000" w:themeColor="text1"/>
                <w:sz w:val="24"/>
                <w:szCs w:val="24"/>
              </w:rPr>
            </w:pPr>
            <w:r w:rsidRPr="00F97C77">
              <w:rPr>
                <w:rFonts w:ascii="Times New Roman" w:eastAsia="Times New Roman" w:hAnsi="Times New Roman" w:cs="Times New Roman"/>
                <w:b/>
                <w:color w:val="000000" w:themeColor="text1"/>
                <w:sz w:val="24"/>
                <w:szCs w:val="24"/>
              </w:rPr>
              <w:t>Level of English Proficiency</w:t>
            </w:r>
          </w:p>
        </w:tc>
        <w:tc>
          <w:tcPr>
            <w:tcW w:w="3420" w:type="dxa"/>
          </w:tcPr>
          <w:p w:rsidR="00F47C73" w:rsidRPr="00F97C77" w:rsidRDefault="00F47C73" w:rsidP="00F47C73">
            <w:pPr>
              <w:spacing w:before="100" w:beforeAutospacing="1" w:after="100" w:afterAutospacing="1"/>
              <w:rPr>
                <w:rFonts w:ascii="Times New Roman" w:eastAsia="Times New Roman" w:hAnsi="Times New Roman" w:cs="Times New Roman"/>
                <w:b/>
                <w:color w:val="000000" w:themeColor="text1"/>
                <w:sz w:val="24"/>
                <w:szCs w:val="24"/>
              </w:rPr>
            </w:pPr>
            <w:r w:rsidRPr="00F97C77">
              <w:rPr>
                <w:rFonts w:ascii="Times New Roman" w:eastAsia="Times New Roman" w:hAnsi="Times New Roman" w:cs="Times New Roman"/>
                <w:b/>
                <w:color w:val="000000" w:themeColor="text1"/>
                <w:sz w:val="24"/>
                <w:szCs w:val="24"/>
              </w:rPr>
              <w:t>Personal Characteristics</w:t>
            </w:r>
          </w:p>
        </w:tc>
        <w:tc>
          <w:tcPr>
            <w:tcW w:w="1597" w:type="dxa"/>
          </w:tcPr>
          <w:p w:rsidR="00F47C73" w:rsidRPr="00F97C77" w:rsidRDefault="00F47C73" w:rsidP="00F47C73">
            <w:pPr>
              <w:spacing w:before="100" w:beforeAutospacing="1" w:after="100" w:afterAutospacing="1"/>
              <w:rPr>
                <w:rFonts w:ascii="Times New Roman" w:eastAsia="Times New Roman" w:hAnsi="Times New Roman" w:cs="Times New Roman"/>
                <w:b/>
                <w:color w:val="000000" w:themeColor="text1"/>
                <w:sz w:val="24"/>
                <w:szCs w:val="24"/>
              </w:rPr>
            </w:pPr>
            <w:r w:rsidRPr="00F97C77">
              <w:rPr>
                <w:rFonts w:ascii="Times New Roman" w:eastAsia="Times New Roman" w:hAnsi="Times New Roman" w:cs="Times New Roman"/>
                <w:b/>
                <w:color w:val="000000" w:themeColor="text1"/>
                <w:sz w:val="24"/>
                <w:szCs w:val="24"/>
              </w:rPr>
              <w:t>Other Information</w:t>
            </w:r>
          </w:p>
        </w:tc>
      </w:tr>
      <w:tr w:rsidR="00974F04" w:rsidRPr="00F97C77" w:rsidTr="005039E1">
        <w:tc>
          <w:tcPr>
            <w:tcW w:w="1080" w:type="dxa"/>
          </w:tcPr>
          <w:p w:rsidR="00F47C73" w:rsidRPr="003B4E34" w:rsidRDefault="00154154" w:rsidP="00F47C73">
            <w:pPr>
              <w:spacing w:before="100" w:beforeAutospacing="1" w:after="100" w:afterAutospacing="1"/>
              <w:rPr>
                <w:rFonts w:ascii="Algerian" w:eastAsia="Times New Roman" w:hAnsi="Algerian" w:cs="Times New Roman"/>
                <w:color w:val="92D050"/>
                <w:sz w:val="96"/>
                <w:szCs w:val="96"/>
              </w:rPr>
            </w:pPr>
            <w:r w:rsidRPr="00F20EE8">
              <w:rPr>
                <w:rFonts w:ascii="Algerian" w:eastAsia="Times New Roman" w:hAnsi="Algerian" w:cs="Times New Roman"/>
                <w:color w:val="00B050"/>
                <w:sz w:val="96"/>
                <w:szCs w:val="96"/>
              </w:rPr>
              <w:t>N</w:t>
            </w:r>
          </w:p>
        </w:tc>
        <w:tc>
          <w:tcPr>
            <w:tcW w:w="1530" w:type="dxa"/>
          </w:tcPr>
          <w:p w:rsidR="00F47C73" w:rsidRPr="00F97C77" w:rsidRDefault="00F97C77" w:rsidP="00154154">
            <w:pPr>
              <w:spacing w:before="100" w:beforeAutospacing="1" w:after="100" w:afterAutospacing="1"/>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Grade</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1</w:t>
            </w:r>
            <w:r w:rsidRPr="00F20EE8">
              <w:rPr>
                <w:rFonts w:ascii="Times New Roman" w:eastAsia="Times New Roman" w:hAnsi="Times New Roman" w:cs="Times New Roman"/>
                <w:color w:val="00B050"/>
                <w:sz w:val="24"/>
                <w:szCs w:val="24"/>
              </w:rPr>
              <w:t>2</w:t>
            </w:r>
            <w:r w:rsidRPr="00F20EE8">
              <w:rPr>
                <w:rFonts w:ascii="Times New Roman" w:eastAsia="Times New Roman" w:hAnsi="Times New Roman" w:cs="Times New Roman"/>
                <w:color w:val="00B050"/>
                <w:sz w:val="24"/>
                <w:szCs w:val="24"/>
              </w:rPr>
              <w:t xml:space="preserve">, </w:t>
            </w:r>
            <w:r w:rsidRPr="00F97C77">
              <w:rPr>
                <w:rFonts w:ascii="Times New Roman" w:eastAsia="Times New Roman" w:hAnsi="Times New Roman" w:cs="Times New Roman"/>
                <w:color w:val="000000" w:themeColor="text1"/>
                <w:sz w:val="24"/>
                <w:szCs w:val="24"/>
              </w:rPr>
              <w:t xml:space="preserve">age </w:t>
            </w:r>
            <w:r w:rsidR="00154154" w:rsidRPr="00F20EE8">
              <w:rPr>
                <w:rFonts w:ascii="Times New Roman" w:eastAsia="Times New Roman" w:hAnsi="Times New Roman" w:cs="Times New Roman"/>
                <w:color w:val="00B050"/>
                <w:sz w:val="24"/>
                <w:szCs w:val="24"/>
              </w:rPr>
              <w:t>18y 10m</w:t>
            </w:r>
            <w:r w:rsidRPr="00F20EE8">
              <w:rPr>
                <w:rFonts w:ascii="Times New Roman" w:eastAsia="Times New Roman" w:hAnsi="Times New Roman" w:cs="Times New Roman"/>
                <w:color w:val="00B050"/>
                <w:sz w:val="24"/>
                <w:szCs w:val="24"/>
              </w:rPr>
              <w:t xml:space="preserve"> </w:t>
            </w:r>
          </w:p>
        </w:tc>
        <w:tc>
          <w:tcPr>
            <w:tcW w:w="3240" w:type="dxa"/>
          </w:tcPr>
          <w:p w:rsidR="00F47C73" w:rsidRPr="00F20EE8" w:rsidRDefault="005039E1" w:rsidP="00F97C77">
            <w:pPr>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Access Scores Unavailable, Student transferred from Vietnam 9/12/2019</w:t>
            </w:r>
          </w:p>
          <w:p w:rsidR="00F97C77" w:rsidRPr="00F20EE8" w:rsidRDefault="003B4E34" w:rsidP="00F97C77">
            <w:pPr>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(able to communicate verbally in English and assist peers)</w:t>
            </w:r>
          </w:p>
        </w:tc>
        <w:tc>
          <w:tcPr>
            <w:tcW w:w="3420" w:type="dxa"/>
          </w:tcPr>
          <w:p w:rsidR="00F47C73" w:rsidRPr="00F20EE8" w:rsidRDefault="00F47C73" w:rsidP="00F47C73">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Is very lively, attentive, helpful and catches on quickly</w:t>
            </w:r>
            <w:r w:rsidR="00154154" w:rsidRPr="00F20EE8">
              <w:rPr>
                <w:rFonts w:ascii="Times New Roman" w:eastAsia="Times New Roman" w:hAnsi="Times New Roman" w:cs="Times New Roman"/>
                <w:color w:val="00B050"/>
                <w:sz w:val="24"/>
                <w:szCs w:val="24"/>
              </w:rPr>
              <w:t>, works wel</w:t>
            </w:r>
            <w:r w:rsidRPr="00F20EE8">
              <w:rPr>
                <w:rFonts w:ascii="Times New Roman" w:eastAsia="Times New Roman" w:hAnsi="Times New Roman" w:cs="Times New Roman"/>
                <w:color w:val="00B050"/>
                <w:sz w:val="24"/>
                <w:szCs w:val="24"/>
              </w:rPr>
              <w:t>l in groups</w:t>
            </w:r>
            <w:r w:rsidR="00154154" w:rsidRPr="00F20EE8">
              <w:rPr>
                <w:rFonts w:ascii="Times New Roman" w:eastAsia="Times New Roman" w:hAnsi="Times New Roman" w:cs="Times New Roman"/>
                <w:color w:val="00B050"/>
                <w:sz w:val="24"/>
                <w:szCs w:val="24"/>
              </w:rPr>
              <w:t xml:space="preserve"> or independently</w:t>
            </w:r>
            <w:r w:rsidRPr="00F20EE8">
              <w:rPr>
                <w:rFonts w:ascii="Times New Roman" w:eastAsia="Times New Roman" w:hAnsi="Times New Roman" w:cs="Times New Roman"/>
                <w:color w:val="00B050"/>
                <w:sz w:val="24"/>
                <w:szCs w:val="24"/>
              </w:rPr>
              <w:t>, can lead small groups</w:t>
            </w:r>
          </w:p>
        </w:tc>
        <w:tc>
          <w:tcPr>
            <w:tcW w:w="1597" w:type="dxa"/>
          </w:tcPr>
          <w:p w:rsidR="00F47C73" w:rsidRPr="00F20EE8" w:rsidRDefault="00F47C73" w:rsidP="00F47C73">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 xml:space="preserve">Vietnamese </w:t>
            </w:r>
            <w:r w:rsidR="005039E1" w:rsidRPr="00F20EE8">
              <w:rPr>
                <w:rFonts w:ascii="Times New Roman" w:eastAsia="Times New Roman" w:hAnsi="Times New Roman" w:cs="Times New Roman"/>
                <w:color w:val="00B050"/>
                <w:sz w:val="24"/>
                <w:szCs w:val="24"/>
              </w:rPr>
              <w:t>origins</w:t>
            </w:r>
          </w:p>
        </w:tc>
      </w:tr>
      <w:tr w:rsidR="00974F04" w:rsidRPr="00F97C77" w:rsidTr="005039E1">
        <w:tc>
          <w:tcPr>
            <w:tcW w:w="1080" w:type="dxa"/>
          </w:tcPr>
          <w:p w:rsidR="00F47C73" w:rsidRPr="003B4E34" w:rsidRDefault="00F47C73" w:rsidP="003B4E34">
            <w:pPr>
              <w:spacing w:before="100" w:beforeAutospacing="1" w:after="100" w:afterAutospacing="1"/>
              <w:rPr>
                <w:rFonts w:ascii="Algerian" w:eastAsia="Times New Roman" w:hAnsi="Algerian" w:cs="Times New Roman"/>
                <w:color w:val="92D050"/>
                <w:sz w:val="96"/>
                <w:szCs w:val="96"/>
              </w:rPr>
            </w:pPr>
            <w:r w:rsidRPr="00F20EE8">
              <w:rPr>
                <w:rFonts w:ascii="Algerian" w:eastAsia="Times New Roman" w:hAnsi="Algerian" w:cs="Times New Roman"/>
                <w:color w:val="00B050"/>
                <w:sz w:val="96"/>
                <w:szCs w:val="96"/>
              </w:rPr>
              <w:t>H</w:t>
            </w:r>
          </w:p>
        </w:tc>
        <w:tc>
          <w:tcPr>
            <w:tcW w:w="1530" w:type="dxa"/>
          </w:tcPr>
          <w:p w:rsidR="00F47C73" w:rsidRPr="00F97C77" w:rsidRDefault="00F97C77" w:rsidP="00154154">
            <w:pPr>
              <w:spacing w:before="100" w:beforeAutospacing="1" w:after="100" w:afterAutospacing="1"/>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Grade</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1</w:t>
            </w:r>
            <w:r w:rsidRPr="00F20EE8">
              <w:rPr>
                <w:rFonts w:ascii="Times New Roman" w:eastAsia="Times New Roman" w:hAnsi="Times New Roman" w:cs="Times New Roman"/>
                <w:color w:val="00B050"/>
                <w:sz w:val="24"/>
                <w:szCs w:val="24"/>
              </w:rPr>
              <w:t>0</w:t>
            </w:r>
            <w:r w:rsidRPr="00F20EE8">
              <w:rPr>
                <w:rFonts w:ascii="Times New Roman" w:eastAsia="Times New Roman" w:hAnsi="Times New Roman" w:cs="Times New Roman"/>
                <w:color w:val="00B050"/>
                <w:sz w:val="24"/>
                <w:szCs w:val="24"/>
              </w:rPr>
              <w:t xml:space="preserve">, </w:t>
            </w:r>
            <w:r w:rsidRPr="00F97C77">
              <w:rPr>
                <w:rFonts w:ascii="Times New Roman" w:eastAsia="Times New Roman" w:hAnsi="Times New Roman" w:cs="Times New Roman"/>
                <w:color w:val="000000" w:themeColor="text1"/>
                <w:sz w:val="24"/>
                <w:szCs w:val="24"/>
              </w:rPr>
              <w:t xml:space="preserve">age </w:t>
            </w:r>
            <w:r w:rsidR="00154154" w:rsidRPr="00F20EE8">
              <w:rPr>
                <w:rFonts w:ascii="Times New Roman" w:eastAsia="Times New Roman" w:hAnsi="Times New Roman" w:cs="Times New Roman"/>
                <w:color w:val="00B050"/>
                <w:sz w:val="24"/>
                <w:szCs w:val="24"/>
              </w:rPr>
              <w:t>15y 6m</w:t>
            </w:r>
          </w:p>
        </w:tc>
        <w:tc>
          <w:tcPr>
            <w:tcW w:w="3240" w:type="dxa"/>
          </w:tcPr>
          <w:p w:rsidR="00F97C77"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Listening</w:t>
            </w:r>
            <w:r w:rsidRPr="00F97C77">
              <w:rPr>
                <w:rFonts w:ascii="Times New Roman" w:eastAsia="Times New Roman" w:hAnsi="Times New Roman" w:cs="Times New Roman"/>
                <w:color w:val="92D050"/>
                <w:sz w:val="24"/>
                <w:szCs w:val="24"/>
              </w:rPr>
              <w:t xml:space="preserve">    </w:t>
            </w:r>
            <w:r w:rsidR="005039E1" w:rsidRPr="00F20EE8">
              <w:rPr>
                <w:rFonts w:ascii="Times New Roman" w:eastAsia="Times New Roman" w:hAnsi="Times New Roman" w:cs="Times New Roman"/>
                <w:color w:val="00B050"/>
                <w:sz w:val="24"/>
                <w:szCs w:val="24"/>
              </w:rPr>
              <w:t xml:space="preserve">3.8   </w:t>
            </w:r>
            <w:r w:rsidR="005039E1" w:rsidRPr="00F20EE8">
              <w:rPr>
                <w:rFonts w:ascii="Times New Roman" w:eastAsia="Times New Roman" w:hAnsi="Times New Roman" w:cs="Times New Roman"/>
                <w:color w:val="00B050"/>
                <w:sz w:val="24"/>
                <w:szCs w:val="24"/>
              </w:rPr>
              <w:t>(Developing)</w:t>
            </w:r>
          </w:p>
          <w:p w:rsidR="00F97C77"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Speaking </w:t>
            </w:r>
            <w:r w:rsidR="005039E1">
              <w:rPr>
                <w:rFonts w:ascii="Times New Roman" w:eastAsia="Times New Roman" w:hAnsi="Times New Roman" w:cs="Times New Roman"/>
                <w:color w:val="92D050"/>
                <w:sz w:val="24"/>
                <w:szCs w:val="24"/>
              </w:rPr>
              <w:t xml:space="preserve">   </w:t>
            </w:r>
            <w:r w:rsidR="005039E1" w:rsidRPr="00F20EE8">
              <w:rPr>
                <w:rFonts w:ascii="Times New Roman" w:eastAsia="Times New Roman" w:hAnsi="Times New Roman" w:cs="Times New Roman"/>
                <w:color w:val="00B050"/>
                <w:sz w:val="24"/>
                <w:szCs w:val="24"/>
              </w:rPr>
              <w:t>2.8</w:t>
            </w:r>
            <w:r w:rsidRPr="00F20EE8">
              <w:rPr>
                <w:rFonts w:ascii="Times New Roman" w:eastAsia="Times New Roman" w:hAnsi="Times New Roman" w:cs="Times New Roman"/>
                <w:color w:val="00B050"/>
                <w:sz w:val="24"/>
                <w:szCs w:val="24"/>
              </w:rPr>
              <w:t xml:space="preserve">   (</w:t>
            </w:r>
            <w:r w:rsidR="005039E1" w:rsidRPr="00F20EE8">
              <w:rPr>
                <w:rFonts w:ascii="Times New Roman" w:eastAsia="Times New Roman" w:hAnsi="Times New Roman" w:cs="Times New Roman"/>
                <w:color w:val="00B050"/>
                <w:sz w:val="24"/>
                <w:szCs w:val="24"/>
              </w:rPr>
              <w:t>Emerging</w:t>
            </w:r>
            <w:r w:rsidRPr="00F20EE8">
              <w:rPr>
                <w:rFonts w:ascii="Times New Roman" w:eastAsia="Times New Roman" w:hAnsi="Times New Roman" w:cs="Times New Roman"/>
                <w:color w:val="00B050"/>
                <w:sz w:val="24"/>
                <w:szCs w:val="24"/>
              </w:rPr>
              <w:t>)</w:t>
            </w:r>
          </w:p>
          <w:p w:rsidR="00F97C77"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Reading </w:t>
            </w:r>
            <w:r w:rsidRPr="00F97C77">
              <w:rPr>
                <w:rFonts w:ascii="Times New Roman" w:eastAsia="Times New Roman" w:hAnsi="Times New Roman" w:cs="Times New Roman"/>
                <w:color w:val="92D050"/>
                <w:sz w:val="24"/>
                <w:szCs w:val="24"/>
              </w:rPr>
              <w:t xml:space="preserve">     </w:t>
            </w:r>
            <w:r w:rsidR="005039E1" w:rsidRPr="00F20EE8">
              <w:rPr>
                <w:rFonts w:ascii="Times New Roman" w:eastAsia="Times New Roman" w:hAnsi="Times New Roman" w:cs="Times New Roman"/>
                <w:color w:val="00B050"/>
                <w:sz w:val="24"/>
                <w:szCs w:val="24"/>
              </w:rPr>
              <w:t xml:space="preserve">1.8  </w:t>
            </w:r>
            <w:r w:rsidRPr="00F20EE8">
              <w:rPr>
                <w:rFonts w:ascii="Times New Roman" w:eastAsia="Times New Roman" w:hAnsi="Times New Roman" w:cs="Times New Roman"/>
                <w:color w:val="00B050"/>
                <w:sz w:val="24"/>
                <w:szCs w:val="24"/>
              </w:rPr>
              <w:t xml:space="preserve"> (</w:t>
            </w:r>
            <w:r w:rsidR="005039E1" w:rsidRPr="00F20EE8">
              <w:rPr>
                <w:rFonts w:ascii="Times New Roman" w:eastAsia="Times New Roman" w:hAnsi="Times New Roman" w:cs="Times New Roman"/>
                <w:color w:val="00B050"/>
                <w:sz w:val="24"/>
                <w:szCs w:val="24"/>
              </w:rPr>
              <w:t>Entering)</w:t>
            </w:r>
          </w:p>
          <w:p w:rsidR="00F97C77"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Writing </w:t>
            </w:r>
            <w:r w:rsidRPr="00F97C77">
              <w:rPr>
                <w:rFonts w:ascii="Times New Roman" w:eastAsia="Times New Roman" w:hAnsi="Times New Roman" w:cs="Times New Roman"/>
                <w:color w:val="92D050"/>
                <w:sz w:val="24"/>
                <w:szCs w:val="24"/>
              </w:rPr>
              <w:t xml:space="preserve">      </w:t>
            </w:r>
            <w:r w:rsidR="005039E1" w:rsidRPr="00F20EE8">
              <w:rPr>
                <w:rFonts w:ascii="Times New Roman" w:eastAsia="Times New Roman" w:hAnsi="Times New Roman" w:cs="Times New Roman"/>
                <w:color w:val="00B050"/>
                <w:sz w:val="24"/>
                <w:szCs w:val="24"/>
              </w:rPr>
              <w:t xml:space="preserve">3.5   </w:t>
            </w:r>
            <w:r w:rsidRPr="00F20EE8">
              <w:rPr>
                <w:rFonts w:ascii="Times New Roman" w:eastAsia="Times New Roman" w:hAnsi="Times New Roman" w:cs="Times New Roman"/>
                <w:color w:val="00B050"/>
                <w:sz w:val="24"/>
                <w:szCs w:val="24"/>
              </w:rPr>
              <w:t>(</w:t>
            </w:r>
            <w:r w:rsidR="005039E1" w:rsidRPr="00F20EE8">
              <w:rPr>
                <w:rFonts w:ascii="Times New Roman" w:eastAsia="Times New Roman" w:hAnsi="Times New Roman" w:cs="Times New Roman"/>
                <w:color w:val="00B050"/>
                <w:sz w:val="24"/>
                <w:szCs w:val="24"/>
              </w:rPr>
              <w:t>Developing</w:t>
            </w:r>
            <w:r w:rsidRPr="00F20EE8">
              <w:rPr>
                <w:rFonts w:ascii="Times New Roman" w:eastAsia="Times New Roman" w:hAnsi="Times New Roman" w:cs="Times New Roman"/>
                <w:color w:val="00B050"/>
                <w:sz w:val="24"/>
                <w:szCs w:val="24"/>
              </w:rPr>
              <w:t>)</w:t>
            </w:r>
          </w:p>
          <w:p w:rsidR="00F47C73"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Composite</w:t>
            </w:r>
            <w:r w:rsidR="005039E1">
              <w:rPr>
                <w:rFonts w:ascii="Times New Roman" w:eastAsia="Times New Roman" w:hAnsi="Times New Roman" w:cs="Times New Roman"/>
                <w:color w:val="92D050"/>
                <w:sz w:val="24"/>
                <w:szCs w:val="24"/>
              </w:rPr>
              <w:t xml:space="preserve">  </w:t>
            </w:r>
            <w:r w:rsidR="005039E1" w:rsidRPr="00F20EE8">
              <w:rPr>
                <w:rFonts w:ascii="Times New Roman" w:eastAsia="Times New Roman" w:hAnsi="Times New Roman" w:cs="Times New Roman"/>
                <w:color w:val="00B050"/>
                <w:sz w:val="24"/>
                <w:szCs w:val="24"/>
              </w:rPr>
              <w:t>2.9</w:t>
            </w:r>
            <w:r w:rsidRPr="00F20EE8">
              <w:rPr>
                <w:rFonts w:ascii="Times New Roman" w:eastAsia="Times New Roman" w:hAnsi="Times New Roman" w:cs="Times New Roman"/>
                <w:color w:val="00B050"/>
                <w:sz w:val="24"/>
                <w:szCs w:val="24"/>
              </w:rPr>
              <w:t xml:space="preserve">   (</w:t>
            </w:r>
            <w:r w:rsidR="005039E1" w:rsidRPr="00F20EE8">
              <w:rPr>
                <w:rFonts w:ascii="Times New Roman" w:eastAsia="Times New Roman" w:hAnsi="Times New Roman" w:cs="Times New Roman"/>
                <w:color w:val="00B050"/>
                <w:sz w:val="24"/>
                <w:szCs w:val="24"/>
              </w:rPr>
              <w:t>Emerging</w:t>
            </w:r>
            <w:r w:rsidRPr="00F20EE8">
              <w:rPr>
                <w:rFonts w:ascii="Times New Roman" w:eastAsia="Times New Roman" w:hAnsi="Times New Roman" w:cs="Times New Roman"/>
                <w:color w:val="00B050"/>
                <w:sz w:val="24"/>
                <w:szCs w:val="24"/>
              </w:rPr>
              <w:t>)</w:t>
            </w:r>
          </w:p>
          <w:p w:rsidR="00F97C77" w:rsidRPr="00F97C77" w:rsidRDefault="00F97C77" w:rsidP="00F97C77">
            <w:pPr>
              <w:rPr>
                <w:rFonts w:ascii="Times New Roman" w:eastAsia="Times New Roman" w:hAnsi="Times New Roman" w:cs="Times New Roman"/>
                <w:color w:val="92D050"/>
                <w:sz w:val="24"/>
                <w:szCs w:val="24"/>
              </w:rPr>
            </w:pPr>
          </w:p>
        </w:tc>
        <w:tc>
          <w:tcPr>
            <w:tcW w:w="3420" w:type="dxa"/>
          </w:tcPr>
          <w:p w:rsidR="00F47C73" w:rsidRPr="00F20EE8" w:rsidRDefault="00F47C73" w:rsidP="00F47C73">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Quiet, reserved, will ask questions, catches on quickly, works well in pairs</w:t>
            </w:r>
            <w:r w:rsidR="00154154" w:rsidRPr="00F20EE8">
              <w:rPr>
                <w:rFonts w:ascii="Times New Roman" w:eastAsia="Times New Roman" w:hAnsi="Times New Roman" w:cs="Times New Roman"/>
                <w:color w:val="00B050"/>
                <w:sz w:val="24"/>
                <w:szCs w:val="24"/>
              </w:rPr>
              <w:t xml:space="preserve"> or independently</w:t>
            </w:r>
          </w:p>
        </w:tc>
        <w:tc>
          <w:tcPr>
            <w:tcW w:w="1597" w:type="dxa"/>
          </w:tcPr>
          <w:p w:rsidR="005039E1" w:rsidRPr="00F20EE8" w:rsidRDefault="00F47C73" w:rsidP="005039E1">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Vietnamese</w:t>
            </w:r>
            <w:r w:rsidR="005039E1" w:rsidRPr="00F20EE8">
              <w:rPr>
                <w:rFonts w:ascii="Times New Roman" w:eastAsia="Times New Roman" w:hAnsi="Times New Roman" w:cs="Times New Roman"/>
                <w:color w:val="00B050"/>
                <w:sz w:val="24"/>
                <w:szCs w:val="24"/>
              </w:rPr>
              <w:t xml:space="preserve"> origins, </w:t>
            </w:r>
            <w:r w:rsidR="005039E1" w:rsidRPr="00F20EE8">
              <w:rPr>
                <w:rFonts w:ascii="Times New Roman" w:eastAsia="Times New Roman" w:hAnsi="Times New Roman" w:cs="Times New Roman"/>
                <w:color w:val="00B050"/>
                <w:sz w:val="24"/>
                <w:szCs w:val="24"/>
              </w:rPr>
              <w:t>Has been enrolled in Georgia school systems since 7</w:t>
            </w:r>
            <w:r w:rsidR="005039E1" w:rsidRPr="00F20EE8">
              <w:rPr>
                <w:rFonts w:ascii="Times New Roman" w:eastAsia="Times New Roman" w:hAnsi="Times New Roman" w:cs="Times New Roman"/>
                <w:color w:val="00B050"/>
                <w:sz w:val="24"/>
                <w:szCs w:val="24"/>
                <w:vertAlign w:val="superscript"/>
              </w:rPr>
              <w:t>th</w:t>
            </w:r>
            <w:r w:rsidR="005039E1" w:rsidRPr="00F20EE8">
              <w:rPr>
                <w:rFonts w:ascii="Times New Roman" w:eastAsia="Times New Roman" w:hAnsi="Times New Roman" w:cs="Times New Roman"/>
                <w:color w:val="00B050"/>
                <w:sz w:val="24"/>
                <w:szCs w:val="24"/>
              </w:rPr>
              <w:t xml:space="preserve"> grade.</w:t>
            </w:r>
          </w:p>
        </w:tc>
      </w:tr>
      <w:tr w:rsidR="00974F04" w:rsidRPr="00F97C77" w:rsidTr="005039E1">
        <w:tc>
          <w:tcPr>
            <w:tcW w:w="1080" w:type="dxa"/>
          </w:tcPr>
          <w:p w:rsidR="00F47C73" w:rsidRPr="003B4E34" w:rsidRDefault="00F47C73" w:rsidP="003B4E34">
            <w:pPr>
              <w:spacing w:before="100" w:beforeAutospacing="1" w:after="100" w:afterAutospacing="1"/>
              <w:rPr>
                <w:rFonts w:ascii="Algerian" w:eastAsia="Times New Roman" w:hAnsi="Algerian" w:cs="Times New Roman"/>
                <w:color w:val="92D050"/>
                <w:sz w:val="96"/>
                <w:szCs w:val="96"/>
              </w:rPr>
            </w:pPr>
            <w:r w:rsidRPr="00F20EE8">
              <w:rPr>
                <w:rFonts w:ascii="Algerian" w:eastAsia="Times New Roman" w:hAnsi="Algerian" w:cs="Times New Roman"/>
                <w:color w:val="00B050"/>
                <w:sz w:val="96"/>
                <w:szCs w:val="96"/>
              </w:rPr>
              <w:t>J</w:t>
            </w:r>
          </w:p>
        </w:tc>
        <w:tc>
          <w:tcPr>
            <w:tcW w:w="1530" w:type="dxa"/>
          </w:tcPr>
          <w:p w:rsidR="00F47C73" w:rsidRPr="00F97C77" w:rsidRDefault="00F97C77" w:rsidP="00F97C77">
            <w:pPr>
              <w:spacing w:before="100" w:beforeAutospacing="1" w:after="100" w:afterAutospacing="1"/>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Grade</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1</w:t>
            </w:r>
            <w:r w:rsidRPr="00F20EE8">
              <w:rPr>
                <w:rFonts w:ascii="Times New Roman" w:eastAsia="Times New Roman" w:hAnsi="Times New Roman" w:cs="Times New Roman"/>
                <w:color w:val="00B050"/>
                <w:sz w:val="24"/>
                <w:szCs w:val="24"/>
              </w:rPr>
              <w:t>1</w:t>
            </w:r>
            <w:r w:rsidRPr="00F20EE8">
              <w:rPr>
                <w:rFonts w:ascii="Times New Roman" w:eastAsia="Times New Roman" w:hAnsi="Times New Roman" w:cs="Times New Roman"/>
                <w:color w:val="00B050"/>
                <w:sz w:val="24"/>
                <w:szCs w:val="24"/>
              </w:rPr>
              <w:t xml:space="preserve">, </w:t>
            </w:r>
            <w:r w:rsidRPr="00F97C77">
              <w:rPr>
                <w:rFonts w:ascii="Times New Roman" w:eastAsia="Times New Roman" w:hAnsi="Times New Roman" w:cs="Times New Roman"/>
                <w:color w:val="000000" w:themeColor="text1"/>
                <w:sz w:val="24"/>
                <w:szCs w:val="24"/>
              </w:rPr>
              <w:t xml:space="preserve">age </w:t>
            </w:r>
            <w:r w:rsidRPr="00F20EE8">
              <w:rPr>
                <w:rFonts w:ascii="Times New Roman" w:eastAsia="Times New Roman" w:hAnsi="Times New Roman" w:cs="Times New Roman"/>
                <w:color w:val="00B050"/>
                <w:sz w:val="24"/>
                <w:szCs w:val="24"/>
              </w:rPr>
              <w:t>19</w:t>
            </w:r>
            <w:r w:rsidR="00154154" w:rsidRPr="00F20EE8">
              <w:rPr>
                <w:rFonts w:ascii="Times New Roman" w:eastAsia="Times New Roman" w:hAnsi="Times New Roman" w:cs="Times New Roman"/>
                <w:color w:val="00B050"/>
                <w:sz w:val="24"/>
                <w:szCs w:val="24"/>
              </w:rPr>
              <w:t>y 8m</w:t>
            </w:r>
          </w:p>
        </w:tc>
        <w:tc>
          <w:tcPr>
            <w:tcW w:w="3240" w:type="dxa"/>
          </w:tcPr>
          <w:p w:rsidR="005039E1" w:rsidRPr="00F20EE8" w:rsidRDefault="005039E1" w:rsidP="005039E1">
            <w:pPr>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 xml:space="preserve">Access Scores Unavailable, Student transferred from </w:t>
            </w:r>
            <w:r w:rsidRPr="00F20EE8">
              <w:rPr>
                <w:rFonts w:ascii="Times New Roman" w:eastAsia="Times New Roman" w:hAnsi="Times New Roman" w:cs="Times New Roman"/>
                <w:color w:val="00B050"/>
                <w:sz w:val="24"/>
                <w:szCs w:val="24"/>
              </w:rPr>
              <w:t>De Angola, Africa 12/2/2019</w:t>
            </w:r>
          </w:p>
          <w:p w:rsidR="00F97C77" w:rsidRPr="00F97C77" w:rsidRDefault="003B4E34" w:rsidP="00F97C77">
            <w:pPr>
              <w:rPr>
                <w:rFonts w:ascii="Times New Roman" w:eastAsia="Times New Roman" w:hAnsi="Times New Roman" w:cs="Times New Roman"/>
                <w:color w:val="92D050"/>
                <w:sz w:val="24"/>
                <w:szCs w:val="24"/>
              </w:rPr>
            </w:pPr>
            <w:r w:rsidRPr="00F20EE8">
              <w:rPr>
                <w:rFonts w:ascii="Times New Roman" w:eastAsia="Times New Roman" w:hAnsi="Times New Roman" w:cs="Times New Roman"/>
                <w:color w:val="00B050"/>
                <w:sz w:val="24"/>
                <w:szCs w:val="24"/>
              </w:rPr>
              <w:t>(able to communicate verbally in English, but with caution to formulate statements)</w:t>
            </w:r>
          </w:p>
        </w:tc>
        <w:tc>
          <w:tcPr>
            <w:tcW w:w="3420" w:type="dxa"/>
          </w:tcPr>
          <w:p w:rsidR="00F47C73" w:rsidRPr="00F20EE8" w:rsidRDefault="0041111C" w:rsidP="00F47C73">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Very outspoken, not shy, works well with others, asks questions, also asks for extra help, self-aware of understanding limitations.</w:t>
            </w:r>
          </w:p>
        </w:tc>
        <w:tc>
          <w:tcPr>
            <w:tcW w:w="1597" w:type="dxa"/>
          </w:tcPr>
          <w:p w:rsidR="00F47C73" w:rsidRPr="00F20EE8" w:rsidRDefault="005039E1" w:rsidP="00F47C73">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 xml:space="preserve">Speaks/Reads </w:t>
            </w:r>
            <w:r w:rsidR="00F47C73" w:rsidRPr="00F20EE8">
              <w:rPr>
                <w:rFonts w:ascii="Times New Roman" w:eastAsia="Times New Roman" w:hAnsi="Times New Roman" w:cs="Times New Roman"/>
                <w:color w:val="00B050"/>
                <w:sz w:val="24"/>
                <w:szCs w:val="24"/>
              </w:rPr>
              <w:t>Portuguese</w:t>
            </w:r>
          </w:p>
        </w:tc>
      </w:tr>
      <w:tr w:rsidR="00974F04" w:rsidRPr="00F97C77" w:rsidTr="005039E1">
        <w:tc>
          <w:tcPr>
            <w:tcW w:w="1080" w:type="dxa"/>
          </w:tcPr>
          <w:p w:rsidR="00F47C73" w:rsidRPr="003B4E34" w:rsidRDefault="00F47C73" w:rsidP="003B4E34">
            <w:pPr>
              <w:spacing w:before="100" w:beforeAutospacing="1" w:after="100" w:afterAutospacing="1"/>
              <w:rPr>
                <w:rFonts w:ascii="Algerian" w:eastAsia="Times New Roman" w:hAnsi="Algerian" w:cs="Times New Roman"/>
                <w:color w:val="92D050"/>
                <w:sz w:val="96"/>
                <w:szCs w:val="96"/>
              </w:rPr>
            </w:pPr>
            <w:r w:rsidRPr="00F20EE8">
              <w:rPr>
                <w:rFonts w:ascii="Algerian" w:eastAsia="Times New Roman" w:hAnsi="Algerian" w:cs="Times New Roman"/>
                <w:color w:val="00B050"/>
                <w:sz w:val="96"/>
                <w:szCs w:val="96"/>
              </w:rPr>
              <w:t>M</w:t>
            </w:r>
          </w:p>
        </w:tc>
        <w:tc>
          <w:tcPr>
            <w:tcW w:w="1530" w:type="dxa"/>
          </w:tcPr>
          <w:p w:rsidR="00F47C73" w:rsidRPr="00F20EE8" w:rsidRDefault="00F97C77" w:rsidP="00154154">
            <w:pPr>
              <w:spacing w:before="100" w:beforeAutospacing="1" w:after="100" w:afterAutospacing="1"/>
              <w:rPr>
                <w:rFonts w:ascii="Times New Roman" w:eastAsia="Times New Roman" w:hAnsi="Times New Roman" w:cs="Times New Roman"/>
                <w:color w:val="000000" w:themeColor="text1"/>
                <w:sz w:val="24"/>
                <w:szCs w:val="24"/>
              </w:rPr>
            </w:pPr>
            <w:r w:rsidRPr="00F97C77">
              <w:rPr>
                <w:rFonts w:ascii="Times New Roman" w:eastAsia="Times New Roman" w:hAnsi="Times New Roman" w:cs="Times New Roman"/>
                <w:color w:val="000000" w:themeColor="text1"/>
                <w:sz w:val="24"/>
                <w:szCs w:val="24"/>
              </w:rPr>
              <w:t>Grade</w:t>
            </w:r>
            <w:r w:rsidRPr="00F97C77">
              <w:rPr>
                <w:rFonts w:ascii="Times New Roman" w:eastAsia="Times New Roman" w:hAnsi="Times New Roman" w:cs="Times New Roman"/>
                <w:color w:val="92D050"/>
                <w:sz w:val="24"/>
                <w:szCs w:val="24"/>
              </w:rPr>
              <w:t xml:space="preserve"> </w:t>
            </w:r>
            <w:r w:rsidR="00F20EE8" w:rsidRPr="00F20EE8">
              <w:rPr>
                <w:rFonts w:ascii="Times New Roman" w:eastAsia="Times New Roman" w:hAnsi="Times New Roman" w:cs="Times New Roman"/>
                <w:color w:val="00B050"/>
                <w:sz w:val="24"/>
                <w:szCs w:val="24"/>
              </w:rPr>
              <w:t>9</w:t>
            </w:r>
            <w:r w:rsidRPr="00F20EE8">
              <w:rPr>
                <w:rFonts w:ascii="Times New Roman" w:eastAsia="Times New Roman" w:hAnsi="Times New Roman" w:cs="Times New Roman"/>
                <w:color w:val="00B050"/>
                <w:sz w:val="24"/>
                <w:szCs w:val="24"/>
              </w:rPr>
              <w:t xml:space="preserve">, </w:t>
            </w:r>
            <w:r w:rsidR="00F20EE8">
              <w:rPr>
                <w:rFonts w:ascii="Times New Roman" w:eastAsia="Times New Roman" w:hAnsi="Times New Roman" w:cs="Times New Roman"/>
                <w:color w:val="000000" w:themeColor="text1"/>
                <w:sz w:val="24"/>
                <w:szCs w:val="24"/>
              </w:rPr>
              <w:t xml:space="preserve">  </w:t>
            </w:r>
            <w:r w:rsidRPr="00F97C77">
              <w:rPr>
                <w:rFonts w:ascii="Times New Roman" w:eastAsia="Times New Roman" w:hAnsi="Times New Roman" w:cs="Times New Roman"/>
                <w:color w:val="000000" w:themeColor="text1"/>
                <w:sz w:val="24"/>
                <w:szCs w:val="24"/>
              </w:rPr>
              <w:t xml:space="preserve">age </w:t>
            </w:r>
            <w:r w:rsidR="00154154" w:rsidRPr="00F20EE8">
              <w:rPr>
                <w:rFonts w:ascii="Times New Roman" w:eastAsia="Times New Roman" w:hAnsi="Times New Roman" w:cs="Times New Roman"/>
                <w:color w:val="00B050"/>
                <w:sz w:val="24"/>
                <w:szCs w:val="24"/>
              </w:rPr>
              <w:t>16y 11m</w:t>
            </w:r>
          </w:p>
        </w:tc>
        <w:tc>
          <w:tcPr>
            <w:tcW w:w="3240" w:type="dxa"/>
          </w:tcPr>
          <w:p w:rsidR="00F97C77" w:rsidRPr="00F20EE8" w:rsidRDefault="00F97C77" w:rsidP="00F97C77">
            <w:pPr>
              <w:rPr>
                <w:rFonts w:ascii="Times New Roman" w:eastAsia="Times New Roman" w:hAnsi="Times New Roman" w:cs="Times New Roman"/>
                <w:color w:val="00B050"/>
                <w:sz w:val="24"/>
                <w:szCs w:val="24"/>
              </w:rPr>
            </w:pPr>
            <w:r w:rsidRPr="00F97C77">
              <w:rPr>
                <w:rFonts w:ascii="Times New Roman" w:eastAsia="Times New Roman" w:hAnsi="Times New Roman" w:cs="Times New Roman"/>
                <w:color w:val="000000" w:themeColor="text1"/>
                <w:sz w:val="24"/>
                <w:szCs w:val="24"/>
              </w:rPr>
              <w:t>Listening</w:t>
            </w:r>
            <w:r w:rsidRPr="00F97C77">
              <w:rPr>
                <w:rFonts w:ascii="Times New Roman" w:eastAsia="Times New Roman" w:hAnsi="Times New Roman" w:cs="Times New Roman"/>
                <w:color w:val="92D050"/>
                <w:sz w:val="24"/>
                <w:szCs w:val="24"/>
              </w:rPr>
              <w:t xml:space="preserve">    </w:t>
            </w:r>
            <w:r w:rsidR="003B4E34" w:rsidRPr="00F20EE8">
              <w:rPr>
                <w:rFonts w:ascii="Times New Roman" w:eastAsia="Times New Roman" w:hAnsi="Times New Roman" w:cs="Times New Roman"/>
                <w:color w:val="00B050"/>
                <w:sz w:val="24"/>
                <w:szCs w:val="24"/>
              </w:rPr>
              <w:t>1.8</w:t>
            </w:r>
            <w:r w:rsidRPr="00F20EE8">
              <w:rPr>
                <w:rFonts w:ascii="Times New Roman" w:eastAsia="Times New Roman" w:hAnsi="Times New Roman" w:cs="Times New Roman"/>
                <w:color w:val="00B050"/>
                <w:sz w:val="24"/>
                <w:szCs w:val="24"/>
              </w:rPr>
              <w:t xml:space="preserve">   (</w:t>
            </w:r>
            <w:r w:rsidR="003B4E34" w:rsidRPr="00F20EE8">
              <w:rPr>
                <w:rFonts w:ascii="Times New Roman" w:eastAsia="Times New Roman" w:hAnsi="Times New Roman" w:cs="Times New Roman"/>
                <w:color w:val="00B050"/>
                <w:sz w:val="24"/>
                <w:szCs w:val="24"/>
              </w:rPr>
              <w:t>Entering</w:t>
            </w:r>
            <w:r w:rsidRPr="00F20EE8">
              <w:rPr>
                <w:rFonts w:ascii="Times New Roman" w:eastAsia="Times New Roman" w:hAnsi="Times New Roman" w:cs="Times New Roman"/>
                <w:color w:val="00B050"/>
                <w:sz w:val="24"/>
                <w:szCs w:val="24"/>
              </w:rPr>
              <w:t>)</w:t>
            </w:r>
          </w:p>
          <w:p w:rsidR="00F97C77"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Speaking </w:t>
            </w:r>
            <w:r w:rsidR="003B4E34">
              <w:rPr>
                <w:rFonts w:ascii="Times New Roman" w:eastAsia="Times New Roman" w:hAnsi="Times New Roman" w:cs="Times New Roman"/>
                <w:color w:val="92D050"/>
                <w:sz w:val="24"/>
                <w:szCs w:val="24"/>
              </w:rPr>
              <w:t xml:space="preserve">   </w:t>
            </w:r>
            <w:r w:rsidR="003B4E34" w:rsidRPr="00F20EE8">
              <w:rPr>
                <w:rFonts w:ascii="Times New Roman" w:eastAsia="Times New Roman" w:hAnsi="Times New Roman" w:cs="Times New Roman"/>
                <w:color w:val="00B050"/>
                <w:sz w:val="24"/>
                <w:szCs w:val="24"/>
              </w:rPr>
              <w:t>1.5</w:t>
            </w:r>
            <w:r w:rsidRPr="00F20EE8">
              <w:rPr>
                <w:rFonts w:ascii="Times New Roman" w:eastAsia="Times New Roman" w:hAnsi="Times New Roman" w:cs="Times New Roman"/>
                <w:color w:val="00B050"/>
                <w:sz w:val="24"/>
                <w:szCs w:val="24"/>
              </w:rPr>
              <w:t xml:space="preserve">   (</w:t>
            </w:r>
            <w:r w:rsidR="003B4E34" w:rsidRPr="00F20EE8">
              <w:rPr>
                <w:rFonts w:ascii="Times New Roman" w:eastAsia="Times New Roman" w:hAnsi="Times New Roman" w:cs="Times New Roman"/>
                <w:color w:val="00B050"/>
                <w:sz w:val="24"/>
                <w:szCs w:val="24"/>
              </w:rPr>
              <w:t>Entering</w:t>
            </w:r>
            <w:r w:rsidRPr="00F20EE8">
              <w:rPr>
                <w:rFonts w:ascii="Times New Roman" w:eastAsia="Times New Roman" w:hAnsi="Times New Roman" w:cs="Times New Roman"/>
                <w:color w:val="00B050"/>
                <w:sz w:val="24"/>
                <w:szCs w:val="24"/>
              </w:rPr>
              <w:t>)</w:t>
            </w:r>
          </w:p>
          <w:p w:rsidR="00F97C77"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Reading </w:t>
            </w:r>
            <w:r w:rsidRPr="00F97C77">
              <w:rPr>
                <w:rFonts w:ascii="Times New Roman" w:eastAsia="Times New Roman" w:hAnsi="Times New Roman" w:cs="Times New Roman"/>
                <w:color w:val="92D050"/>
                <w:sz w:val="24"/>
                <w:szCs w:val="24"/>
              </w:rPr>
              <w:t xml:space="preserve">     </w:t>
            </w:r>
            <w:r w:rsidR="003B4E34" w:rsidRPr="00F20EE8">
              <w:rPr>
                <w:rFonts w:ascii="Times New Roman" w:eastAsia="Times New Roman" w:hAnsi="Times New Roman" w:cs="Times New Roman"/>
                <w:color w:val="00B050"/>
                <w:sz w:val="24"/>
                <w:szCs w:val="24"/>
              </w:rPr>
              <w:t>1.8</w:t>
            </w:r>
            <w:r w:rsidRPr="00F20EE8">
              <w:rPr>
                <w:rFonts w:ascii="Times New Roman" w:eastAsia="Times New Roman" w:hAnsi="Times New Roman" w:cs="Times New Roman"/>
                <w:color w:val="00B050"/>
                <w:sz w:val="24"/>
                <w:szCs w:val="24"/>
              </w:rPr>
              <w:t xml:space="preserve">   (</w:t>
            </w:r>
            <w:r w:rsidR="003B4E34" w:rsidRPr="00F20EE8">
              <w:rPr>
                <w:rFonts w:ascii="Times New Roman" w:eastAsia="Times New Roman" w:hAnsi="Times New Roman" w:cs="Times New Roman"/>
                <w:color w:val="00B050"/>
                <w:sz w:val="24"/>
                <w:szCs w:val="24"/>
              </w:rPr>
              <w:t>Entering</w:t>
            </w:r>
            <w:r w:rsidRPr="00F20EE8">
              <w:rPr>
                <w:rFonts w:ascii="Times New Roman" w:eastAsia="Times New Roman" w:hAnsi="Times New Roman" w:cs="Times New Roman"/>
                <w:color w:val="00B050"/>
                <w:sz w:val="24"/>
                <w:szCs w:val="24"/>
              </w:rPr>
              <w:t>)</w:t>
            </w:r>
          </w:p>
          <w:p w:rsidR="00F97C77"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Writing </w:t>
            </w:r>
            <w:r w:rsidRPr="00F97C77">
              <w:rPr>
                <w:rFonts w:ascii="Times New Roman" w:eastAsia="Times New Roman" w:hAnsi="Times New Roman" w:cs="Times New Roman"/>
                <w:color w:val="92D050"/>
                <w:sz w:val="24"/>
                <w:szCs w:val="24"/>
              </w:rPr>
              <w:t xml:space="preserve">      </w:t>
            </w:r>
            <w:r w:rsidR="003B4E34" w:rsidRPr="00F20EE8">
              <w:rPr>
                <w:rFonts w:ascii="Times New Roman" w:eastAsia="Times New Roman" w:hAnsi="Times New Roman" w:cs="Times New Roman"/>
                <w:color w:val="00B050"/>
                <w:sz w:val="24"/>
                <w:szCs w:val="24"/>
              </w:rPr>
              <w:t>2.3</w:t>
            </w:r>
            <w:r w:rsidRPr="00F20EE8">
              <w:rPr>
                <w:rFonts w:ascii="Times New Roman" w:eastAsia="Times New Roman" w:hAnsi="Times New Roman" w:cs="Times New Roman"/>
                <w:color w:val="00B050"/>
                <w:sz w:val="24"/>
                <w:szCs w:val="24"/>
              </w:rPr>
              <w:t xml:space="preserve">   (</w:t>
            </w:r>
            <w:r w:rsidR="003B4E34" w:rsidRPr="00F20EE8">
              <w:rPr>
                <w:rFonts w:ascii="Times New Roman" w:eastAsia="Times New Roman" w:hAnsi="Times New Roman" w:cs="Times New Roman"/>
                <w:color w:val="00B050"/>
                <w:sz w:val="24"/>
                <w:szCs w:val="24"/>
              </w:rPr>
              <w:t>Emerging</w:t>
            </w:r>
            <w:r w:rsidRPr="00F20EE8">
              <w:rPr>
                <w:rFonts w:ascii="Times New Roman" w:eastAsia="Times New Roman" w:hAnsi="Times New Roman" w:cs="Times New Roman"/>
                <w:color w:val="00B050"/>
                <w:sz w:val="24"/>
                <w:szCs w:val="24"/>
              </w:rPr>
              <w:t>)</w:t>
            </w:r>
          </w:p>
          <w:p w:rsidR="00F47C73" w:rsidRPr="00F97C77" w:rsidRDefault="00F97C77"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Composite</w:t>
            </w:r>
            <w:r w:rsidR="003B4E34">
              <w:rPr>
                <w:rFonts w:ascii="Times New Roman" w:eastAsia="Times New Roman" w:hAnsi="Times New Roman" w:cs="Times New Roman"/>
                <w:color w:val="92D050"/>
                <w:sz w:val="24"/>
                <w:szCs w:val="24"/>
              </w:rPr>
              <w:t xml:space="preserve">  </w:t>
            </w:r>
            <w:r w:rsidR="003B4E34" w:rsidRPr="00F20EE8">
              <w:rPr>
                <w:rFonts w:ascii="Times New Roman" w:eastAsia="Times New Roman" w:hAnsi="Times New Roman" w:cs="Times New Roman"/>
                <w:color w:val="00B050"/>
                <w:sz w:val="24"/>
                <w:szCs w:val="24"/>
              </w:rPr>
              <w:t>1.8</w:t>
            </w:r>
            <w:r w:rsidRPr="00F20EE8">
              <w:rPr>
                <w:rFonts w:ascii="Times New Roman" w:eastAsia="Times New Roman" w:hAnsi="Times New Roman" w:cs="Times New Roman"/>
                <w:color w:val="00B050"/>
                <w:sz w:val="24"/>
                <w:szCs w:val="24"/>
              </w:rPr>
              <w:t xml:space="preserve">   (</w:t>
            </w:r>
            <w:r w:rsidR="003B4E34" w:rsidRPr="00F20EE8">
              <w:rPr>
                <w:rFonts w:ascii="Times New Roman" w:eastAsia="Times New Roman" w:hAnsi="Times New Roman" w:cs="Times New Roman"/>
                <w:color w:val="00B050"/>
                <w:sz w:val="24"/>
                <w:szCs w:val="24"/>
              </w:rPr>
              <w:t>Entering</w:t>
            </w:r>
            <w:r w:rsidRPr="00F20EE8">
              <w:rPr>
                <w:rFonts w:ascii="Times New Roman" w:eastAsia="Times New Roman" w:hAnsi="Times New Roman" w:cs="Times New Roman"/>
                <w:color w:val="00B050"/>
                <w:sz w:val="24"/>
                <w:szCs w:val="24"/>
              </w:rPr>
              <w:t>)</w:t>
            </w:r>
          </w:p>
          <w:p w:rsidR="00F97C77" w:rsidRPr="00F97C77" w:rsidRDefault="00F97C77" w:rsidP="00F97C77">
            <w:pPr>
              <w:rPr>
                <w:rFonts w:ascii="Times New Roman" w:eastAsia="Times New Roman" w:hAnsi="Times New Roman" w:cs="Times New Roman"/>
                <w:color w:val="92D050"/>
                <w:sz w:val="24"/>
                <w:szCs w:val="24"/>
              </w:rPr>
            </w:pPr>
          </w:p>
        </w:tc>
        <w:tc>
          <w:tcPr>
            <w:tcW w:w="3420" w:type="dxa"/>
          </w:tcPr>
          <w:p w:rsidR="00F47C73" w:rsidRPr="00F20EE8" w:rsidRDefault="0041111C" w:rsidP="0041111C">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Shy and pleasant, likes to learn, asks questions, works well in groups, but is self-conscious of her English.</w:t>
            </w:r>
          </w:p>
        </w:tc>
        <w:tc>
          <w:tcPr>
            <w:tcW w:w="1597" w:type="dxa"/>
          </w:tcPr>
          <w:p w:rsidR="005039E1" w:rsidRPr="00F20EE8" w:rsidRDefault="005039E1" w:rsidP="00F47C73">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Transferred from Guatemala 1/15/2019</w:t>
            </w:r>
          </w:p>
        </w:tc>
      </w:tr>
      <w:tr w:rsidR="00974F04" w:rsidRPr="00F97C77" w:rsidTr="005039E1">
        <w:tc>
          <w:tcPr>
            <w:tcW w:w="1080" w:type="dxa"/>
          </w:tcPr>
          <w:p w:rsidR="00F47C73" w:rsidRPr="003B4E34" w:rsidRDefault="00F47C73" w:rsidP="00F97C77">
            <w:pPr>
              <w:spacing w:before="100" w:beforeAutospacing="1" w:after="100" w:afterAutospacing="1"/>
              <w:rPr>
                <w:rFonts w:ascii="Algerian" w:eastAsia="Times New Roman" w:hAnsi="Algerian" w:cs="Times New Roman"/>
                <w:color w:val="92D050"/>
                <w:sz w:val="96"/>
                <w:szCs w:val="96"/>
              </w:rPr>
            </w:pPr>
            <w:r w:rsidRPr="00F20EE8">
              <w:rPr>
                <w:rFonts w:ascii="Algerian" w:eastAsia="Times New Roman" w:hAnsi="Algerian" w:cs="Times New Roman"/>
                <w:color w:val="00B050"/>
                <w:sz w:val="96"/>
                <w:szCs w:val="96"/>
              </w:rPr>
              <w:t>W</w:t>
            </w:r>
          </w:p>
        </w:tc>
        <w:tc>
          <w:tcPr>
            <w:tcW w:w="1530" w:type="dxa"/>
          </w:tcPr>
          <w:p w:rsidR="00F47C73" w:rsidRPr="00F97C77" w:rsidRDefault="0041111C" w:rsidP="00154154">
            <w:pPr>
              <w:spacing w:before="100" w:beforeAutospacing="1" w:after="100" w:afterAutospacing="1"/>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Grade</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 xml:space="preserve">10, </w:t>
            </w:r>
            <w:r w:rsidRPr="00F97C77">
              <w:rPr>
                <w:rFonts w:ascii="Times New Roman" w:eastAsia="Times New Roman" w:hAnsi="Times New Roman" w:cs="Times New Roman"/>
                <w:color w:val="000000" w:themeColor="text1"/>
                <w:sz w:val="24"/>
                <w:szCs w:val="24"/>
              </w:rPr>
              <w:t xml:space="preserve">age </w:t>
            </w:r>
            <w:r w:rsidR="00154154" w:rsidRPr="00F20EE8">
              <w:rPr>
                <w:rFonts w:ascii="Times New Roman" w:eastAsia="Times New Roman" w:hAnsi="Times New Roman" w:cs="Times New Roman"/>
                <w:color w:val="00B050"/>
                <w:sz w:val="24"/>
                <w:szCs w:val="24"/>
              </w:rPr>
              <w:t>16y 0m</w:t>
            </w:r>
          </w:p>
        </w:tc>
        <w:tc>
          <w:tcPr>
            <w:tcW w:w="3240" w:type="dxa"/>
          </w:tcPr>
          <w:p w:rsidR="00974F04" w:rsidRPr="00F97C77" w:rsidRDefault="00974F04" w:rsidP="00974F04">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Listening</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2.2</w:t>
            </w:r>
            <w:r w:rsidR="00F97C77" w:rsidRPr="00F20EE8">
              <w:rPr>
                <w:rFonts w:ascii="Times New Roman" w:eastAsia="Times New Roman" w:hAnsi="Times New Roman" w:cs="Times New Roman"/>
                <w:color w:val="00B050"/>
                <w:sz w:val="24"/>
                <w:szCs w:val="24"/>
              </w:rPr>
              <w:t xml:space="preserve">   (Emerging)</w:t>
            </w:r>
          </w:p>
          <w:p w:rsidR="00974F04" w:rsidRPr="00F97C77" w:rsidRDefault="00974F04" w:rsidP="00974F04">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Speaking </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3.3</w:t>
            </w:r>
            <w:r w:rsidR="00F97C77" w:rsidRPr="00F20EE8">
              <w:rPr>
                <w:rFonts w:ascii="Times New Roman" w:eastAsia="Times New Roman" w:hAnsi="Times New Roman" w:cs="Times New Roman"/>
                <w:color w:val="00B050"/>
                <w:sz w:val="24"/>
                <w:szCs w:val="24"/>
              </w:rPr>
              <w:t xml:space="preserve">   (Developing)</w:t>
            </w:r>
          </w:p>
          <w:p w:rsidR="00974F04" w:rsidRPr="00F97C77" w:rsidRDefault="00F97C77" w:rsidP="00974F04">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Reading</w:t>
            </w:r>
            <w:r w:rsidR="00974F04" w:rsidRPr="00F97C77">
              <w:rPr>
                <w:rFonts w:ascii="Times New Roman" w:eastAsia="Times New Roman" w:hAnsi="Times New Roman" w:cs="Times New Roman"/>
                <w:color w:val="000000" w:themeColor="text1"/>
                <w:sz w:val="24"/>
                <w:szCs w:val="24"/>
              </w:rPr>
              <w:t xml:space="preserve"> </w:t>
            </w:r>
            <w:r w:rsidR="00974F04"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6      (Reaching)</w:t>
            </w:r>
          </w:p>
          <w:p w:rsidR="00974F04" w:rsidRPr="00F97C77" w:rsidRDefault="00F97C77" w:rsidP="00974F04">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Writing </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4      (Expanding)</w:t>
            </w:r>
          </w:p>
          <w:p w:rsidR="00974F04" w:rsidRPr="00F97C77" w:rsidRDefault="00974F04" w:rsidP="00F97C77">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Composite</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3.8</w:t>
            </w:r>
            <w:r w:rsidR="00F97C77" w:rsidRPr="00F20EE8">
              <w:rPr>
                <w:rFonts w:ascii="Times New Roman" w:eastAsia="Times New Roman" w:hAnsi="Times New Roman" w:cs="Times New Roman"/>
                <w:color w:val="00B050"/>
                <w:sz w:val="24"/>
                <w:szCs w:val="24"/>
              </w:rPr>
              <w:t xml:space="preserve">   </w:t>
            </w:r>
            <w:r w:rsidR="00F97C77" w:rsidRPr="00F20EE8">
              <w:rPr>
                <w:rFonts w:ascii="Times New Roman" w:eastAsia="Times New Roman" w:hAnsi="Times New Roman" w:cs="Times New Roman"/>
                <w:color w:val="00B050"/>
                <w:sz w:val="24"/>
                <w:szCs w:val="24"/>
              </w:rPr>
              <w:t>(Developing)</w:t>
            </w:r>
          </w:p>
          <w:p w:rsidR="00F97C77" w:rsidRPr="00F97C77" w:rsidRDefault="00F97C77" w:rsidP="00F97C77">
            <w:pPr>
              <w:rPr>
                <w:rFonts w:ascii="Times New Roman" w:eastAsia="Times New Roman" w:hAnsi="Times New Roman" w:cs="Times New Roman"/>
                <w:color w:val="92D050"/>
                <w:sz w:val="24"/>
                <w:szCs w:val="24"/>
              </w:rPr>
            </w:pPr>
          </w:p>
        </w:tc>
        <w:tc>
          <w:tcPr>
            <w:tcW w:w="3420" w:type="dxa"/>
          </w:tcPr>
          <w:p w:rsidR="00F47C73" w:rsidRPr="00F20EE8" w:rsidRDefault="0041111C" w:rsidP="00F47C73">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Very quiet &amp; reserved, catches on quickly, participates in activities, works well in pairs</w:t>
            </w:r>
            <w:r w:rsidR="00154154" w:rsidRPr="00F20EE8">
              <w:rPr>
                <w:rFonts w:ascii="Times New Roman" w:eastAsia="Times New Roman" w:hAnsi="Times New Roman" w:cs="Times New Roman"/>
                <w:color w:val="00B050"/>
                <w:sz w:val="24"/>
                <w:szCs w:val="24"/>
              </w:rPr>
              <w:t xml:space="preserve"> or independently</w:t>
            </w:r>
            <w:r w:rsidRPr="00F20EE8">
              <w:rPr>
                <w:rFonts w:ascii="Times New Roman" w:eastAsia="Times New Roman" w:hAnsi="Times New Roman" w:cs="Times New Roman"/>
                <w:color w:val="00B050"/>
                <w:sz w:val="24"/>
                <w:szCs w:val="24"/>
              </w:rPr>
              <w:t xml:space="preserve">.  </w:t>
            </w:r>
          </w:p>
        </w:tc>
        <w:tc>
          <w:tcPr>
            <w:tcW w:w="1597" w:type="dxa"/>
          </w:tcPr>
          <w:p w:rsidR="00F47C73" w:rsidRPr="00F20EE8" w:rsidRDefault="005039E1" w:rsidP="00F47C73">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Has been enrolled in Georgia school systems since 7</w:t>
            </w:r>
            <w:r w:rsidRPr="00F20EE8">
              <w:rPr>
                <w:rFonts w:ascii="Times New Roman" w:eastAsia="Times New Roman" w:hAnsi="Times New Roman" w:cs="Times New Roman"/>
                <w:color w:val="00B050"/>
                <w:sz w:val="24"/>
                <w:szCs w:val="24"/>
                <w:vertAlign w:val="superscript"/>
              </w:rPr>
              <w:t>th</w:t>
            </w:r>
            <w:r w:rsidRPr="00F20EE8">
              <w:rPr>
                <w:rFonts w:ascii="Times New Roman" w:eastAsia="Times New Roman" w:hAnsi="Times New Roman" w:cs="Times New Roman"/>
                <w:color w:val="00B050"/>
                <w:sz w:val="24"/>
                <w:szCs w:val="24"/>
              </w:rPr>
              <w:t xml:space="preserve"> grade.</w:t>
            </w:r>
          </w:p>
        </w:tc>
      </w:tr>
      <w:tr w:rsidR="003B4E34" w:rsidRPr="00F97C77" w:rsidTr="005039E1">
        <w:tc>
          <w:tcPr>
            <w:tcW w:w="1080" w:type="dxa"/>
          </w:tcPr>
          <w:p w:rsidR="003B4E34" w:rsidRPr="003B4E34" w:rsidRDefault="003B4E34" w:rsidP="003B4E34">
            <w:pPr>
              <w:spacing w:before="100" w:beforeAutospacing="1" w:after="100" w:afterAutospacing="1"/>
              <w:rPr>
                <w:rFonts w:ascii="Algerian" w:eastAsia="Times New Roman" w:hAnsi="Algerian" w:cs="Times New Roman"/>
                <w:color w:val="92D050"/>
                <w:sz w:val="96"/>
                <w:szCs w:val="96"/>
              </w:rPr>
            </w:pPr>
            <w:r w:rsidRPr="00F20EE8">
              <w:rPr>
                <w:rFonts w:ascii="Algerian" w:eastAsia="Times New Roman" w:hAnsi="Algerian" w:cs="Times New Roman"/>
                <w:color w:val="00B050"/>
                <w:sz w:val="96"/>
                <w:szCs w:val="96"/>
              </w:rPr>
              <w:lastRenderedPageBreak/>
              <w:t>C</w:t>
            </w:r>
          </w:p>
        </w:tc>
        <w:tc>
          <w:tcPr>
            <w:tcW w:w="1530" w:type="dxa"/>
          </w:tcPr>
          <w:p w:rsidR="003B4E34" w:rsidRPr="00154154" w:rsidRDefault="003B4E34" w:rsidP="003B4E34">
            <w:pPr>
              <w:spacing w:before="100" w:beforeAutospacing="1" w:after="100" w:afterAutospacing="1"/>
              <w:rPr>
                <w:rFonts w:ascii="Times New Roman" w:eastAsia="Times New Roman" w:hAnsi="Times New Roman" w:cs="Times New Roman"/>
                <w:color w:val="000000" w:themeColor="text1"/>
                <w:sz w:val="24"/>
                <w:szCs w:val="24"/>
              </w:rPr>
            </w:pPr>
            <w:r w:rsidRPr="00F97C77">
              <w:rPr>
                <w:rFonts w:ascii="Times New Roman" w:eastAsia="Times New Roman" w:hAnsi="Times New Roman" w:cs="Times New Roman"/>
                <w:color w:val="000000" w:themeColor="text1"/>
                <w:sz w:val="24"/>
                <w:szCs w:val="24"/>
              </w:rPr>
              <w:t>Grade</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12</w:t>
            </w:r>
            <w:r w:rsidRPr="00F20EE8">
              <w:rPr>
                <w:rFonts w:ascii="Times New Roman" w:eastAsia="Times New Roman" w:hAnsi="Times New Roman" w:cs="Times New Roman"/>
                <w:color w:val="00B050"/>
                <w:sz w:val="24"/>
                <w:szCs w:val="24"/>
              </w:rPr>
              <w:t xml:space="preserve">, </w:t>
            </w:r>
            <w:r w:rsidRPr="00F97C77">
              <w:rPr>
                <w:rFonts w:ascii="Times New Roman" w:eastAsia="Times New Roman" w:hAnsi="Times New Roman" w:cs="Times New Roman"/>
                <w:color w:val="000000" w:themeColor="text1"/>
                <w:sz w:val="24"/>
                <w:szCs w:val="24"/>
              </w:rPr>
              <w:t xml:space="preserve">age </w:t>
            </w:r>
            <w:r w:rsidRPr="00F20EE8">
              <w:rPr>
                <w:rFonts w:ascii="Times New Roman" w:eastAsia="Times New Roman" w:hAnsi="Times New Roman" w:cs="Times New Roman"/>
                <w:color w:val="00B050"/>
                <w:sz w:val="24"/>
                <w:szCs w:val="24"/>
              </w:rPr>
              <w:t>16y 0m</w:t>
            </w:r>
          </w:p>
        </w:tc>
        <w:tc>
          <w:tcPr>
            <w:tcW w:w="3240" w:type="dxa"/>
          </w:tcPr>
          <w:p w:rsidR="003B4E34" w:rsidRPr="00F97C77" w:rsidRDefault="003B4E34" w:rsidP="003B4E34">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Listening</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1.8   (Entering)</w:t>
            </w:r>
          </w:p>
          <w:p w:rsidR="003B4E34" w:rsidRPr="00F97C77" w:rsidRDefault="003B4E34" w:rsidP="003B4E34">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Speaking </w:t>
            </w:r>
            <w:r>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1.5   (Entering)</w:t>
            </w:r>
          </w:p>
          <w:p w:rsidR="003B4E34" w:rsidRPr="00F97C77" w:rsidRDefault="003B4E34" w:rsidP="003B4E34">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Reading </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1.9</w:t>
            </w:r>
            <w:r w:rsidRPr="00F20EE8">
              <w:rPr>
                <w:rFonts w:ascii="Times New Roman" w:eastAsia="Times New Roman" w:hAnsi="Times New Roman" w:cs="Times New Roman"/>
                <w:color w:val="00B050"/>
                <w:sz w:val="24"/>
                <w:szCs w:val="24"/>
              </w:rPr>
              <w:t xml:space="preserve">   (</w:t>
            </w:r>
            <w:r w:rsidRPr="00F20EE8">
              <w:rPr>
                <w:rFonts w:ascii="Times New Roman" w:eastAsia="Times New Roman" w:hAnsi="Times New Roman" w:cs="Times New Roman"/>
                <w:color w:val="00B050"/>
                <w:sz w:val="24"/>
                <w:szCs w:val="24"/>
              </w:rPr>
              <w:t>Entering</w:t>
            </w:r>
            <w:r w:rsidRPr="00F20EE8">
              <w:rPr>
                <w:rFonts w:ascii="Times New Roman" w:eastAsia="Times New Roman" w:hAnsi="Times New Roman" w:cs="Times New Roman"/>
                <w:color w:val="00B050"/>
                <w:sz w:val="24"/>
                <w:szCs w:val="24"/>
              </w:rPr>
              <w:t>)</w:t>
            </w:r>
          </w:p>
          <w:p w:rsidR="003B4E34" w:rsidRPr="00F97C77" w:rsidRDefault="003B4E34" w:rsidP="003B4E34">
            <w:pPr>
              <w:rPr>
                <w:rFonts w:ascii="Times New Roman" w:eastAsia="Times New Roman" w:hAnsi="Times New Roman" w:cs="Times New Roman"/>
                <w:color w:val="92D050"/>
                <w:sz w:val="24"/>
                <w:szCs w:val="24"/>
              </w:rPr>
            </w:pPr>
            <w:r w:rsidRPr="00F97C77">
              <w:rPr>
                <w:rFonts w:ascii="Times New Roman" w:eastAsia="Times New Roman" w:hAnsi="Times New Roman" w:cs="Times New Roman"/>
                <w:color w:val="000000" w:themeColor="text1"/>
                <w:sz w:val="24"/>
                <w:szCs w:val="24"/>
              </w:rPr>
              <w:t xml:space="preserve">Writing </w:t>
            </w:r>
            <w:r w:rsidRPr="00F97C77">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 xml:space="preserve">3.5 </w:t>
            </w:r>
            <w:r w:rsidRPr="00F20EE8">
              <w:rPr>
                <w:rFonts w:ascii="Times New Roman" w:eastAsia="Times New Roman" w:hAnsi="Times New Roman" w:cs="Times New Roman"/>
                <w:color w:val="00B050"/>
                <w:sz w:val="24"/>
                <w:szCs w:val="24"/>
              </w:rPr>
              <w:t xml:space="preserve">  (</w:t>
            </w:r>
            <w:r w:rsidRPr="00F20EE8">
              <w:rPr>
                <w:rFonts w:ascii="Times New Roman" w:eastAsia="Times New Roman" w:hAnsi="Times New Roman" w:cs="Times New Roman"/>
                <w:color w:val="00B050"/>
                <w:sz w:val="24"/>
                <w:szCs w:val="24"/>
              </w:rPr>
              <w:t>Developing</w:t>
            </w:r>
            <w:r w:rsidRPr="00F20EE8">
              <w:rPr>
                <w:rFonts w:ascii="Times New Roman" w:eastAsia="Times New Roman" w:hAnsi="Times New Roman" w:cs="Times New Roman"/>
                <w:color w:val="00B050"/>
                <w:sz w:val="24"/>
                <w:szCs w:val="24"/>
              </w:rPr>
              <w:t>)</w:t>
            </w:r>
          </w:p>
          <w:p w:rsidR="003B4E34" w:rsidRPr="00F20EE8" w:rsidRDefault="003B4E34" w:rsidP="003B4E34">
            <w:pPr>
              <w:rPr>
                <w:rFonts w:ascii="Times New Roman" w:eastAsia="Times New Roman" w:hAnsi="Times New Roman" w:cs="Times New Roman"/>
                <w:color w:val="00B050"/>
                <w:sz w:val="24"/>
                <w:szCs w:val="24"/>
              </w:rPr>
            </w:pPr>
            <w:r w:rsidRPr="00F97C77">
              <w:rPr>
                <w:rFonts w:ascii="Times New Roman" w:eastAsia="Times New Roman" w:hAnsi="Times New Roman" w:cs="Times New Roman"/>
                <w:color w:val="000000" w:themeColor="text1"/>
                <w:sz w:val="24"/>
                <w:szCs w:val="24"/>
              </w:rPr>
              <w:t>Composite</w:t>
            </w:r>
            <w:r>
              <w:rPr>
                <w:rFonts w:ascii="Times New Roman" w:eastAsia="Times New Roman" w:hAnsi="Times New Roman" w:cs="Times New Roman"/>
                <w:color w:val="92D050"/>
                <w:sz w:val="24"/>
                <w:szCs w:val="24"/>
              </w:rPr>
              <w:t xml:space="preserve">  </w:t>
            </w:r>
            <w:r w:rsidRPr="00F20EE8">
              <w:rPr>
                <w:rFonts w:ascii="Times New Roman" w:eastAsia="Times New Roman" w:hAnsi="Times New Roman" w:cs="Times New Roman"/>
                <w:color w:val="00B050"/>
                <w:sz w:val="24"/>
                <w:szCs w:val="24"/>
              </w:rPr>
              <w:t>2.1</w:t>
            </w:r>
            <w:r w:rsidRPr="00F20EE8">
              <w:rPr>
                <w:rFonts w:ascii="Times New Roman" w:eastAsia="Times New Roman" w:hAnsi="Times New Roman" w:cs="Times New Roman"/>
                <w:color w:val="00B050"/>
                <w:sz w:val="24"/>
                <w:szCs w:val="24"/>
              </w:rPr>
              <w:t xml:space="preserve">   (</w:t>
            </w:r>
            <w:r w:rsidRPr="00F20EE8">
              <w:rPr>
                <w:rFonts w:ascii="Times New Roman" w:eastAsia="Times New Roman" w:hAnsi="Times New Roman" w:cs="Times New Roman"/>
                <w:color w:val="00B050"/>
                <w:sz w:val="24"/>
                <w:szCs w:val="24"/>
              </w:rPr>
              <w:t>Emerging</w:t>
            </w:r>
            <w:r w:rsidRPr="00F20EE8">
              <w:rPr>
                <w:rFonts w:ascii="Times New Roman" w:eastAsia="Times New Roman" w:hAnsi="Times New Roman" w:cs="Times New Roman"/>
                <w:color w:val="00B050"/>
                <w:sz w:val="24"/>
                <w:szCs w:val="24"/>
              </w:rPr>
              <w:t>)</w:t>
            </w:r>
          </w:p>
          <w:p w:rsidR="003B4E34" w:rsidRPr="00F97C77" w:rsidRDefault="003B4E34" w:rsidP="003B4E34">
            <w:pPr>
              <w:rPr>
                <w:rFonts w:ascii="Times New Roman" w:eastAsia="Times New Roman" w:hAnsi="Times New Roman" w:cs="Times New Roman"/>
                <w:color w:val="92D050"/>
                <w:sz w:val="24"/>
                <w:szCs w:val="24"/>
              </w:rPr>
            </w:pPr>
          </w:p>
        </w:tc>
        <w:tc>
          <w:tcPr>
            <w:tcW w:w="3420" w:type="dxa"/>
          </w:tcPr>
          <w:p w:rsidR="003B4E34" w:rsidRPr="00F20EE8" w:rsidRDefault="003B4E34" w:rsidP="003B4E34">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Very outspoken, not shy, works well with others, asks questions, also asks for extra help, self-awa</w:t>
            </w:r>
            <w:r w:rsidRPr="00F20EE8">
              <w:rPr>
                <w:rFonts w:ascii="Times New Roman" w:eastAsia="Times New Roman" w:hAnsi="Times New Roman" w:cs="Times New Roman"/>
                <w:color w:val="00B050"/>
                <w:sz w:val="24"/>
                <w:szCs w:val="24"/>
              </w:rPr>
              <w:t xml:space="preserve">re of understanding limitations, has poor recall of concepts and reviews notes at the beginning of class as support.  </w:t>
            </w:r>
          </w:p>
        </w:tc>
        <w:tc>
          <w:tcPr>
            <w:tcW w:w="1597" w:type="dxa"/>
          </w:tcPr>
          <w:p w:rsidR="003B4E34" w:rsidRPr="00F20EE8" w:rsidRDefault="003B4E34" w:rsidP="003B4E34">
            <w:pPr>
              <w:spacing w:before="100" w:beforeAutospacing="1" w:after="100" w:afterAutospacing="1"/>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Transferred from Mexico 8/8/2018</w:t>
            </w:r>
          </w:p>
        </w:tc>
      </w:tr>
    </w:tbl>
    <w:p w:rsidR="00DE4576" w:rsidRPr="00DE4576" w:rsidRDefault="00DE4576" w:rsidP="004E6FE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days and times that you met with the student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20EE8">
        <w:rPr>
          <w:rFonts w:ascii="Times New Roman" w:eastAsia="Times New Roman" w:hAnsi="Times New Roman" w:cs="Times New Roman"/>
          <w:color w:val="00B050"/>
          <w:sz w:val="24"/>
          <w:szCs w:val="24"/>
        </w:rPr>
        <w:br/>
      </w:r>
      <w:r w:rsidR="00F47C73" w:rsidRPr="00F20EE8">
        <w:rPr>
          <w:rFonts w:ascii="Times New Roman" w:eastAsia="Times New Roman" w:hAnsi="Times New Roman" w:cs="Times New Roman"/>
          <w:color w:val="00B050"/>
          <w:sz w:val="24"/>
          <w:szCs w:val="24"/>
        </w:rPr>
        <w:t>January 6, 2020 – March 12, 2020, in person, during 3</w:t>
      </w:r>
      <w:r w:rsidR="00F47C73" w:rsidRPr="00F20EE8">
        <w:rPr>
          <w:rFonts w:ascii="Times New Roman" w:eastAsia="Times New Roman" w:hAnsi="Times New Roman" w:cs="Times New Roman"/>
          <w:color w:val="00B050"/>
          <w:sz w:val="24"/>
          <w:szCs w:val="24"/>
          <w:vertAlign w:val="superscript"/>
        </w:rPr>
        <w:t>rd</w:t>
      </w:r>
      <w:r w:rsidR="00F47C73" w:rsidRPr="00F20EE8">
        <w:rPr>
          <w:rFonts w:ascii="Times New Roman" w:eastAsia="Times New Roman" w:hAnsi="Times New Roman" w:cs="Times New Roman"/>
          <w:color w:val="00B050"/>
          <w:sz w:val="24"/>
          <w:szCs w:val="24"/>
        </w:rPr>
        <w:t xml:space="preserve"> period from </w:t>
      </w:r>
      <w:r w:rsidR="006861A8" w:rsidRPr="00F20EE8">
        <w:rPr>
          <w:rFonts w:ascii="Times New Roman" w:eastAsia="Times New Roman" w:hAnsi="Times New Roman" w:cs="Times New Roman"/>
          <w:color w:val="00B050"/>
          <w:sz w:val="24"/>
          <w:szCs w:val="24"/>
        </w:rPr>
        <w:t xml:space="preserve">11:52 - </w:t>
      </w:r>
      <w:r w:rsidR="00F47C73" w:rsidRPr="00F20EE8">
        <w:rPr>
          <w:rFonts w:ascii="Times New Roman" w:eastAsia="Times New Roman" w:hAnsi="Times New Roman" w:cs="Times New Roman"/>
          <w:color w:val="00B050"/>
          <w:sz w:val="24"/>
          <w:szCs w:val="24"/>
        </w:rPr>
        <w:t>1:47, minus 30 min</w:t>
      </w:r>
      <w:r w:rsidR="006861A8" w:rsidRPr="00F20EE8">
        <w:rPr>
          <w:rFonts w:ascii="Times New Roman" w:eastAsia="Times New Roman" w:hAnsi="Times New Roman" w:cs="Times New Roman"/>
          <w:color w:val="00B050"/>
          <w:sz w:val="24"/>
          <w:szCs w:val="24"/>
        </w:rPr>
        <w:t>ute</w:t>
      </w:r>
      <w:r w:rsidR="00F47C73" w:rsidRPr="00F20EE8">
        <w:rPr>
          <w:rFonts w:ascii="Times New Roman" w:eastAsia="Times New Roman" w:hAnsi="Times New Roman" w:cs="Times New Roman"/>
          <w:color w:val="00B050"/>
          <w:sz w:val="24"/>
          <w:szCs w:val="24"/>
        </w:rPr>
        <w:t>s for lunch</w:t>
      </w:r>
      <w:r w:rsidR="006861A8" w:rsidRPr="00F20EE8">
        <w:rPr>
          <w:rFonts w:ascii="Times New Roman" w:eastAsia="Times New Roman" w:hAnsi="Times New Roman" w:cs="Times New Roman"/>
          <w:color w:val="00B050"/>
          <w:sz w:val="24"/>
          <w:szCs w:val="24"/>
        </w:rPr>
        <w:t>.  After school closure due to coronavirus pandemic, support transitioned to students meeting at 1 pm daily as needed for 30 min- 1 hour Zoom sessions.</w:t>
      </w:r>
      <w:r w:rsidRPr="00797E20">
        <w:rPr>
          <w:rFonts w:ascii="Times New Roman" w:eastAsia="Times New Roman" w:hAnsi="Times New Roman" w:cs="Times New Roman"/>
          <w:color w:val="92D050"/>
          <w:sz w:val="24"/>
          <w:szCs w:val="24"/>
        </w:rPr>
        <w:br/>
      </w:r>
      <w:r w:rsidRPr="00797E20">
        <w:rPr>
          <w:rFonts w:ascii="Times New Roman" w:eastAsia="Times New Roman" w:hAnsi="Times New Roman" w:cs="Times New Roman"/>
          <w:color w:val="92D050"/>
          <w:sz w:val="24"/>
          <w:szCs w:val="24"/>
        </w:rPr>
        <w:br/>
      </w:r>
    </w:p>
    <w:p w:rsid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Ways in which you interacted/engaged with the student (including pedagogical strategies)</w:t>
      </w:r>
      <w:r>
        <w:rPr>
          <w:rFonts w:ascii="Times New Roman" w:eastAsia="Times New Roman" w:hAnsi="Times New Roman" w:cs="Times New Roman"/>
          <w:sz w:val="24"/>
          <w:szCs w:val="24"/>
        </w:rPr>
        <w:t>.</w:t>
      </w:r>
    </w:p>
    <w:p w:rsidR="00DE4576" w:rsidRPr="00F20EE8" w:rsidRDefault="00F47C73" w:rsidP="00DE4576">
      <w:pPr>
        <w:spacing w:before="100" w:beforeAutospacing="1" w:after="100" w:afterAutospacing="1" w:line="240" w:lineRule="auto"/>
        <w:ind w:left="1440"/>
        <w:rPr>
          <w:rFonts w:ascii="Times New Roman" w:eastAsia="Times New Roman" w:hAnsi="Times New Roman" w:cs="Times New Roman"/>
          <w:color w:val="00B050"/>
          <w:sz w:val="24"/>
          <w:szCs w:val="24"/>
        </w:rPr>
      </w:pPr>
      <w:r w:rsidRPr="00F20EE8">
        <w:rPr>
          <w:rFonts w:ascii="Times New Roman" w:eastAsia="Times New Roman" w:hAnsi="Times New Roman" w:cs="Times New Roman"/>
          <w:color w:val="00B050"/>
          <w:sz w:val="24"/>
          <w:szCs w:val="24"/>
        </w:rPr>
        <w:t>Guided notes, visual images, connect</w:t>
      </w:r>
      <w:r w:rsidR="006861A8" w:rsidRPr="00F20EE8">
        <w:rPr>
          <w:rFonts w:ascii="Times New Roman" w:eastAsia="Times New Roman" w:hAnsi="Times New Roman" w:cs="Times New Roman"/>
          <w:color w:val="00B050"/>
          <w:sz w:val="24"/>
          <w:szCs w:val="24"/>
        </w:rPr>
        <w:t>ing</w:t>
      </w:r>
      <w:r w:rsidRPr="00F20EE8">
        <w:rPr>
          <w:rFonts w:ascii="Times New Roman" w:eastAsia="Times New Roman" w:hAnsi="Times New Roman" w:cs="Times New Roman"/>
          <w:color w:val="00B050"/>
          <w:sz w:val="24"/>
          <w:szCs w:val="24"/>
        </w:rPr>
        <w:t xml:space="preserve"> home language, graphic organizers</w:t>
      </w:r>
      <w:r w:rsidR="006861A8" w:rsidRPr="00F20EE8">
        <w:rPr>
          <w:rFonts w:ascii="Times New Roman" w:eastAsia="Times New Roman" w:hAnsi="Times New Roman" w:cs="Times New Roman"/>
          <w:color w:val="00B050"/>
          <w:sz w:val="24"/>
          <w:szCs w:val="24"/>
        </w:rPr>
        <w:t>, providing supportive content materials such as videos with closed captions (translatable) or videos in home language if I could find them, and web resources that translate to various languages, including MathisFun.com &amp; Khan Academy &amp; Quizlet to enhance vocabulary.</w:t>
      </w:r>
    </w:p>
    <w:p w:rsidR="00DE4576" w:rsidRDefault="00DE4576" w:rsidP="00573529">
      <w:pPr>
        <w:spacing w:after="0" w:line="240" w:lineRule="auto"/>
        <w:rPr>
          <w:rFonts w:ascii="Cambria" w:eastAsia="Cambria" w:hAnsi="Cambria" w:cs="Times New Roman"/>
          <w:b/>
          <w:sz w:val="36"/>
          <w:szCs w:val="20"/>
        </w:rPr>
      </w:pPr>
    </w:p>
    <w:p w:rsidR="009E6775" w:rsidRPr="003E5EBD" w:rsidRDefault="00C46EC3" w:rsidP="00DE4576">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t>Objectives and Assessments</w:t>
      </w:r>
    </w:p>
    <w:p w:rsidR="009E6775" w:rsidRPr="00FC0FF0" w:rsidRDefault="009E6775" w:rsidP="009E6775">
      <w:pPr>
        <w:spacing w:after="0" w:line="240" w:lineRule="auto"/>
        <w:rPr>
          <w:rFonts w:ascii="Cambria" w:eastAsia="Cambria" w:hAnsi="Cambria" w:cs="Times New Roman"/>
          <w:sz w:val="20"/>
          <w:szCs w:val="20"/>
        </w:rPr>
      </w:pPr>
    </w:p>
    <w:p w:rsidR="009E6775" w:rsidRPr="00FC0FF0" w:rsidRDefault="00F63A3F" w:rsidP="00BC1CC2">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w:t>
      </w:r>
      <w:r w:rsidR="00BC1CC2">
        <w:rPr>
          <w:rFonts w:ascii="Cambria" w:eastAsia="Cambria" w:hAnsi="Cambria" w:cs="Times New Roman"/>
          <w:sz w:val="20"/>
          <w:szCs w:val="20"/>
        </w:rPr>
        <w:t>.</w:t>
      </w:r>
      <w:r>
        <w:rPr>
          <w:rFonts w:ascii="Cambria" w:eastAsia="Cambria" w:hAnsi="Cambria" w:cs="Times New Roman"/>
          <w:sz w:val="20"/>
          <w:szCs w:val="20"/>
        </w:rPr>
        <w:t xml:space="preserve"> Provide evidence for meeting the objectives.</w:t>
      </w:r>
    </w:p>
    <w:p w:rsidR="009E6775" w:rsidRPr="00FC0FF0" w:rsidRDefault="009E6775" w:rsidP="009E6775">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trPr>
          <w:trHeight w:val="717"/>
        </w:trPr>
        <w:tc>
          <w:tcPr>
            <w:tcW w:w="2628" w:type="dxa"/>
          </w:tcPr>
          <w:p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Objective</w:t>
            </w:r>
          </w:p>
        </w:tc>
        <w:tc>
          <w:tcPr>
            <w:tcW w:w="3780" w:type="dxa"/>
          </w:tcPr>
          <w:p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FC0FF0">
        <w:trPr>
          <w:trHeight w:val="1178"/>
        </w:trPr>
        <w:tc>
          <w:tcPr>
            <w:tcW w:w="2628" w:type="dxa"/>
          </w:tcPr>
          <w:p w:rsidR="00FC0FF0" w:rsidRPr="00F20EE8" w:rsidRDefault="00FC0FF0" w:rsidP="00FC0FF0">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 xml:space="preserve">(Content) The student </w:t>
            </w:r>
            <w:r w:rsidR="00DF3036" w:rsidRPr="00F20EE8">
              <w:rPr>
                <w:rFonts w:ascii="Cambria" w:eastAsia="Cambria" w:hAnsi="Cambria" w:cs="Times New Roman"/>
                <w:i/>
                <w:color w:val="00B050"/>
                <w:sz w:val="20"/>
                <w:szCs w:val="20"/>
              </w:rPr>
              <w:t>will divide polynomials using long and/or  synthetic division methods.</w:t>
            </w:r>
          </w:p>
          <w:p w:rsidR="0074473C" w:rsidRPr="00F20EE8" w:rsidRDefault="0074473C" w:rsidP="00FC0FF0">
            <w:pPr>
              <w:pStyle w:val="ListParagraph"/>
              <w:ind w:left="0"/>
              <w:rPr>
                <w:rFonts w:ascii="Cambria" w:eastAsia="Cambria" w:hAnsi="Cambria" w:cs="Times New Roman"/>
                <w:i/>
                <w:color w:val="00B050"/>
                <w:sz w:val="20"/>
                <w:szCs w:val="20"/>
              </w:rPr>
            </w:pPr>
          </w:p>
          <w:p w:rsidR="0074473C" w:rsidRPr="00F20EE8" w:rsidRDefault="0074473C" w:rsidP="00FC0FF0">
            <w:pPr>
              <w:pStyle w:val="ListParagraph"/>
              <w:ind w:left="0"/>
              <w:rPr>
                <w:rFonts w:ascii="Cambria" w:eastAsia="Cambria" w:hAnsi="Cambria" w:cs="Times New Roman"/>
                <w:i/>
                <w:color w:val="00B050"/>
                <w:sz w:val="20"/>
                <w:szCs w:val="20"/>
              </w:rPr>
            </w:pPr>
          </w:p>
        </w:tc>
        <w:tc>
          <w:tcPr>
            <w:tcW w:w="3780" w:type="dxa"/>
          </w:tcPr>
          <w:p w:rsidR="00FC0FF0" w:rsidRPr="00F20EE8" w:rsidRDefault="00FC0FF0" w:rsidP="00DF3036">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(Formative). I will observe and ask questions while the student</w:t>
            </w:r>
            <w:r w:rsidR="00DF3036" w:rsidRPr="00F20EE8">
              <w:rPr>
                <w:rFonts w:ascii="Cambria" w:eastAsia="Cambria" w:hAnsi="Cambria" w:cs="Times New Roman"/>
                <w:i/>
                <w:color w:val="00B050"/>
                <w:sz w:val="20"/>
                <w:szCs w:val="20"/>
              </w:rPr>
              <w:t>s are</w:t>
            </w:r>
            <w:r w:rsidRPr="00F20EE8">
              <w:rPr>
                <w:rFonts w:ascii="Cambria" w:eastAsia="Cambria" w:hAnsi="Cambria" w:cs="Times New Roman"/>
                <w:i/>
                <w:color w:val="00B050"/>
                <w:sz w:val="20"/>
                <w:szCs w:val="20"/>
              </w:rPr>
              <w:t xml:space="preserve"> working.</w:t>
            </w:r>
          </w:p>
          <w:p w:rsidR="00DF3036" w:rsidRPr="00F20EE8" w:rsidRDefault="00DF3036" w:rsidP="00DF3036">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(Formative) Students will complete a seated trail run practice that allows me to quickly assess</w:t>
            </w:r>
            <w:r w:rsidR="0074473C" w:rsidRPr="00F20EE8">
              <w:rPr>
                <w:rFonts w:ascii="Cambria" w:eastAsia="Cambria" w:hAnsi="Cambria" w:cs="Times New Roman"/>
                <w:i/>
                <w:color w:val="00B050"/>
                <w:sz w:val="20"/>
                <w:szCs w:val="20"/>
              </w:rPr>
              <w:t>/observe</w:t>
            </w:r>
            <w:r w:rsidRPr="00F20EE8">
              <w:rPr>
                <w:rFonts w:ascii="Cambria" w:eastAsia="Cambria" w:hAnsi="Cambria" w:cs="Times New Roman"/>
                <w:i/>
                <w:color w:val="00B050"/>
                <w:sz w:val="20"/>
                <w:szCs w:val="20"/>
              </w:rPr>
              <w:t xml:space="preserve"> mastery.</w:t>
            </w:r>
          </w:p>
          <w:p w:rsidR="00DF3036" w:rsidRPr="00F20EE8" w:rsidRDefault="00DF3036" w:rsidP="00DF3036">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(Formative) Quizizz  practice activity</w:t>
            </w:r>
          </w:p>
          <w:p w:rsidR="00100F91" w:rsidRPr="00F20EE8" w:rsidRDefault="00100F91" w:rsidP="00DF3036">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(Summative) Unit Test- Goo</w:t>
            </w:r>
            <w:r w:rsidRPr="00F20EE8">
              <w:rPr>
                <w:rFonts w:ascii="Cambria" w:eastAsia="Cambria" w:hAnsi="Cambria" w:cs="Times New Roman"/>
                <w:i/>
                <w:color w:val="00B050"/>
                <w:sz w:val="20"/>
                <w:szCs w:val="20"/>
              </w:rPr>
              <w:t xml:space="preserve">gle Forms after completion of 3 </w:t>
            </w:r>
            <w:r w:rsidRPr="00F20EE8">
              <w:rPr>
                <w:rFonts w:ascii="Cambria" w:eastAsia="Cambria" w:hAnsi="Cambria" w:cs="Times New Roman"/>
                <w:i/>
                <w:color w:val="00B050"/>
                <w:sz w:val="20"/>
                <w:szCs w:val="20"/>
              </w:rPr>
              <w:t>more topics)</w:t>
            </w:r>
          </w:p>
        </w:tc>
        <w:tc>
          <w:tcPr>
            <w:tcW w:w="3607" w:type="dxa"/>
          </w:tcPr>
          <w:p w:rsidR="00FC0FF0" w:rsidRPr="00F20EE8" w:rsidRDefault="00FC0FF0" w:rsidP="00DF3036">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 xml:space="preserve">Yes. </w:t>
            </w:r>
            <w:r w:rsidR="00DF3036" w:rsidRPr="00F20EE8">
              <w:rPr>
                <w:rFonts w:ascii="Cambria" w:eastAsia="Cambria" w:hAnsi="Cambria" w:cs="Times New Roman"/>
                <w:i/>
                <w:color w:val="00B050"/>
                <w:sz w:val="20"/>
                <w:szCs w:val="20"/>
              </w:rPr>
              <w:t>N, H, &amp; W were able to use long division to divide polynomials without much support.  M completed the long division problems after seeing additional examples and using peer supports.  C &amp; J completed the long division using guided questioning and scaffolded steps.  Students were quickly transitioned to synthetic division due to its ease and efficiency.  All students were able to learn synthetic division within a few examples, and C &amp; J continued to use peers &amp; teachers for assistance and guided questioning.</w:t>
            </w:r>
            <w:r w:rsidRPr="00F20EE8">
              <w:rPr>
                <w:rFonts w:ascii="Cambria" w:eastAsia="Cambria" w:hAnsi="Cambria" w:cs="Times New Roman"/>
                <w:i/>
                <w:color w:val="00B050"/>
                <w:sz w:val="20"/>
                <w:szCs w:val="20"/>
              </w:rPr>
              <w:t xml:space="preserve"> </w:t>
            </w:r>
            <w:r w:rsidR="00DF3036" w:rsidRPr="00F20EE8">
              <w:rPr>
                <w:rFonts w:ascii="Cambria" w:eastAsia="Cambria" w:hAnsi="Cambria" w:cs="Times New Roman"/>
                <w:i/>
                <w:color w:val="00B050"/>
                <w:sz w:val="20"/>
                <w:szCs w:val="20"/>
              </w:rPr>
              <w:t xml:space="preserve"> All students scored 60 or better on the Quizizz Activity.</w:t>
            </w:r>
          </w:p>
        </w:tc>
      </w:tr>
      <w:tr w:rsidR="00C46EC3">
        <w:trPr>
          <w:trHeight w:val="2015"/>
        </w:trPr>
        <w:tc>
          <w:tcPr>
            <w:tcW w:w="2628" w:type="dxa"/>
          </w:tcPr>
          <w:p w:rsidR="00C46EC3" w:rsidRPr="00F20EE8" w:rsidRDefault="00DF3036" w:rsidP="00DF3036">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 xml:space="preserve">(Content) The student will </w:t>
            </w:r>
            <w:r w:rsidRPr="00F20EE8">
              <w:rPr>
                <w:rFonts w:ascii="Cambria" w:eastAsia="Cambria" w:hAnsi="Cambria" w:cs="Times New Roman"/>
                <w:i/>
                <w:color w:val="00B050"/>
                <w:sz w:val="20"/>
                <w:szCs w:val="20"/>
              </w:rPr>
              <w:t>use polynomial division and the Factor &amp; Remainder theorems  to completely factor higher degree polynomials.</w:t>
            </w:r>
          </w:p>
        </w:tc>
        <w:tc>
          <w:tcPr>
            <w:tcW w:w="3780" w:type="dxa"/>
          </w:tcPr>
          <w:p w:rsidR="0074473C" w:rsidRPr="00F20EE8" w:rsidRDefault="0074473C" w:rsidP="0074473C">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(Formative). I will observe and ask questions while the students are working.</w:t>
            </w:r>
          </w:p>
          <w:p w:rsidR="00DF3036" w:rsidRPr="00F20EE8" w:rsidRDefault="00DF3036" w:rsidP="0074473C">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(Formative) Scaffolded Interactive Google Slides Activity- 2 problems where students have to order the steps to fully factor a polynomial.  1 problem where the steps are provided, but students must complete the work. 2 problems where students must completely factor without supports.</w:t>
            </w:r>
          </w:p>
          <w:p w:rsidR="00100F91" w:rsidRPr="00F20EE8" w:rsidRDefault="00100F91" w:rsidP="0074473C">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lastRenderedPageBreak/>
              <w:t>(Summative) Unit Test- Google Forms after completion of 2 more topics)</w:t>
            </w:r>
          </w:p>
        </w:tc>
        <w:tc>
          <w:tcPr>
            <w:tcW w:w="3607" w:type="dxa"/>
          </w:tcPr>
          <w:p w:rsidR="00C46EC3" w:rsidRPr="00F20EE8" w:rsidRDefault="00DF3036" w:rsidP="00DF3036">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lastRenderedPageBreak/>
              <w:t>Yes.</w:t>
            </w:r>
            <w:r w:rsidRPr="00F20EE8">
              <w:rPr>
                <w:rFonts w:ascii="Cambria" w:eastAsia="Cambria" w:hAnsi="Cambria" w:cs="Times New Roman"/>
                <w:i/>
                <w:color w:val="00B050"/>
                <w:sz w:val="20"/>
                <w:szCs w:val="20"/>
              </w:rPr>
              <w:t xml:space="preserve"> After completing guided notes, </w:t>
            </w:r>
            <w:r w:rsidRPr="00F20EE8">
              <w:rPr>
                <w:rFonts w:ascii="Cambria" w:eastAsia="Cambria" w:hAnsi="Cambria" w:cs="Times New Roman"/>
                <w:i/>
                <w:color w:val="00B050"/>
                <w:sz w:val="20"/>
                <w:szCs w:val="20"/>
              </w:rPr>
              <w:t xml:space="preserve">N, H, </w:t>
            </w:r>
            <w:r w:rsidRPr="00F20EE8">
              <w:rPr>
                <w:rFonts w:ascii="Cambria" w:eastAsia="Cambria" w:hAnsi="Cambria" w:cs="Times New Roman"/>
                <w:i/>
                <w:color w:val="00B050"/>
                <w:sz w:val="20"/>
                <w:szCs w:val="20"/>
              </w:rPr>
              <w:t>W, &amp; M</w:t>
            </w:r>
            <w:r w:rsidRPr="00F20EE8">
              <w:rPr>
                <w:rFonts w:ascii="Cambria" w:eastAsia="Cambria" w:hAnsi="Cambria" w:cs="Times New Roman"/>
                <w:i/>
                <w:color w:val="00B050"/>
                <w:sz w:val="20"/>
                <w:szCs w:val="20"/>
              </w:rPr>
              <w:t xml:space="preserve"> were able to </w:t>
            </w:r>
            <w:r w:rsidRPr="00F20EE8">
              <w:rPr>
                <w:rFonts w:ascii="Cambria" w:eastAsia="Cambria" w:hAnsi="Cambria" w:cs="Times New Roman"/>
                <w:i/>
                <w:color w:val="00B050"/>
                <w:sz w:val="20"/>
                <w:szCs w:val="20"/>
              </w:rPr>
              <w:t xml:space="preserve">strategies for completely factoring polynomials </w:t>
            </w:r>
            <w:r w:rsidRPr="00F20EE8">
              <w:rPr>
                <w:rFonts w:ascii="Cambria" w:eastAsia="Cambria" w:hAnsi="Cambria" w:cs="Times New Roman"/>
                <w:i/>
                <w:color w:val="00B050"/>
                <w:sz w:val="20"/>
                <w:szCs w:val="20"/>
              </w:rPr>
              <w:t>without much support.</w:t>
            </w:r>
            <w:r w:rsidRPr="00F20EE8">
              <w:rPr>
                <w:rFonts w:ascii="Cambria" w:eastAsia="Cambria" w:hAnsi="Cambria" w:cs="Times New Roman"/>
                <w:i/>
                <w:color w:val="00B050"/>
                <w:sz w:val="20"/>
                <w:szCs w:val="20"/>
              </w:rPr>
              <w:t xml:space="preserve"> </w:t>
            </w:r>
            <w:r w:rsidRPr="00F20EE8">
              <w:rPr>
                <w:rFonts w:ascii="Cambria" w:eastAsia="Cambria" w:hAnsi="Cambria" w:cs="Times New Roman"/>
                <w:i/>
                <w:color w:val="00B050"/>
                <w:sz w:val="20"/>
                <w:szCs w:val="20"/>
              </w:rPr>
              <w:t xml:space="preserve">C &amp; J </w:t>
            </w:r>
            <w:r w:rsidRPr="00F20EE8">
              <w:rPr>
                <w:rFonts w:ascii="Cambria" w:eastAsia="Cambria" w:hAnsi="Cambria" w:cs="Times New Roman"/>
                <w:i/>
                <w:color w:val="00B050"/>
                <w:sz w:val="20"/>
                <w:szCs w:val="20"/>
              </w:rPr>
              <w:t>required additional examples and assistance/</w:t>
            </w:r>
            <w:r w:rsidRPr="00F20EE8">
              <w:rPr>
                <w:rFonts w:ascii="Cambria" w:eastAsia="Cambria" w:hAnsi="Cambria" w:cs="Times New Roman"/>
                <w:i/>
                <w:color w:val="00B050"/>
                <w:sz w:val="20"/>
                <w:szCs w:val="20"/>
              </w:rPr>
              <w:t xml:space="preserve"> guid</w:t>
            </w:r>
            <w:r w:rsidRPr="00F20EE8">
              <w:rPr>
                <w:rFonts w:ascii="Cambria" w:eastAsia="Cambria" w:hAnsi="Cambria" w:cs="Times New Roman"/>
                <w:i/>
                <w:color w:val="00B050"/>
                <w:sz w:val="20"/>
                <w:szCs w:val="20"/>
              </w:rPr>
              <w:t>ed questioning during practice.</w:t>
            </w:r>
          </w:p>
          <w:p w:rsidR="00DF3036" w:rsidRPr="00F20EE8" w:rsidRDefault="00DF3036" w:rsidP="00DF3036">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All students successfully completed the Slides Activity.</w:t>
            </w:r>
          </w:p>
        </w:tc>
      </w:tr>
      <w:tr w:rsidR="00C46EC3">
        <w:trPr>
          <w:trHeight w:val="2015"/>
        </w:trPr>
        <w:tc>
          <w:tcPr>
            <w:tcW w:w="2628" w:type="dxa"/>
          </w:tcPr>
          <w:p w:rsidR="00C46EC3" w:rsidRPr="00F20EE8" w:rsidRDefault="0074473C" w:rsidP="0074473C">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 xml:space="preserve">(Speaking) Students will work collaboratively in pairs to complete </w:t>
            </w:r>
            <w:r w:rsidRPr="00F20EE8">
              <w:rPr>
                <w:rFonts w:ascii="Cambria" w:eastAsia="Cambria" w:hAnsi="Cambria" w:cs="Times New Roman"/>
                <w:i/>
                <w:color w:val="00B050"/>
                <w:sz w:val="20"/>
                <w:szCs w:val="20"/>
              </w:rPr>
              <w:t>Google Slides</w:t>
            </w:r>
            <w:r w:rsidRPr="00F20EE8">
              <w:rPr>
                <w:rFonts w:ascii="Cambria" w:eastAsia="Cambria" w:hAnsi="Cambria" w:cs="Times New Roman"/>
                <w:i/>
                <w:color w:val="00B050"/>
                <w:sz w:val="20"/>
                <w:szCs w:val="20"/>
              </w:rPr>
              <w:t xml:space="preserve"> using content vocabulary to describe</w:t>
            </w:r>
            <w:r w:rsidRPr="00F20EE8">
              <w:rPr>
                <w:rFonts w:ascii="Cambria" w:eastAsia="Cambria" w:hAnsi="Cambria" w:cs="Times New Roman"/>
                <w:i/>
                <w:color w:val="00B050"/>
                <w:sz w:val="20"/>
                <w:szCs w:val="20"/>
              </w:rPr>
              <w:t xml:space="preserve"> their process and method for solving the last two Slides problems.  Each partner will be expected to narrate the process for one slide each.</w:t>
            </w:r>
          </w:p>
        </w:tc>
        <w:tc>
          <w:tcPr>
            <w:tcW w:w="3780" w:type="dxa"/>
          </w:tcPr>
          <w:p w:rsidR="0074473C" w:rsidRPr="00F20EE8" w:rsidRDefault="0074473C" w:rsidP="0074473C">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(Formative). I will observe and ask questions while the students are working.</w:t>
            </w:r>
          </w:p>
          <w:p w:rsidR="0074473C" w:rsidRPr="00F20EE8" w:rsidRDefault="0074473C" w:rsidP="0074473C">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 xml:space="preserve">(Formative). I will </w:t>
            </w:r>
            <w:r w:rsidRPr="00F20EE8">
              <w:rPr>
                <w:rFonts w:ascii="Cambria" w:eastAsia="Cambria" w:hAnsi="Cambria" w:cs="Times New Roman"/>
                <w:i/>
                <w:color w:val="00B050"/>
                <w:sz w:val="20"/>
                <w:szCs w:val="20"/>
              </w:rPr>
              <w:t>review student narrations and provide positive, constructive feedback within Slides</w:t>
            </w:r>
            <w:r w:rsidRPr="00F20EE8">
              <w:rPr>
                <w:rFonts w:ascii="Cambria" w:eastAsia="Cambria" w:hAnsi="Cambria" w:cs="Times New Roman"/>
                <w:i/>
                <w:color w:val="00B050"/>
                <w:sz w:val="20"/>
                <w:szCs w:val="20"/>
              </w:rPr>
              <w:t>.</w:t>
            </w:r>
          </w:p>
          <w:p w:rsidR="00C46EC3" w:rsidRPr="00F20EE8" w:rsidRDefault="00C46EC3" w:rsidP="00FC0FF0">
            <w:pPr>
              <w:pStyle w:val="ListParagraph"/>
              <w:ind w:left="0"/>
              <w:rPr>
                <w:rFonts w:ascii="Cambria" w:eastAsia="Cambria" w:hAnsi="Cambria" w:cs="Times New Roman"/>
                <w:i/>
                <w:color w:val="00B050"/>
                <w:sz w:val="20"/>
                <w:szCs w:val="20"/>
              </w:rPr>
            </w:pPr>
          </w:p>
        </w:tc>
        <w:tc>
          <w:tcPr>
            <w:tcW w:w="3607" w:type="dxa"/>
          </w:tcPr>
          <w:p w:rsidR="00C46EC3" w:rsidRPr="00F20EE8" w:rsidRDefault="0074473C" w:rsidP="00FC0FF0">
            <w:pPr>
              <w:pStyle w:val="ListParagraph"/>
              <w:ind w:left="0"/>
              <w:rPr>
                <w:rFonts w:ascii="Cambria" w:eastAsia="Cambria" w:hAnsi="Cambria" w:cs="Times New Roman"/>
                <w:i/>
                <w:color w:val="00B050"/>
                <w:sz w:val="20"/>
                <w:szCs w:val="20"/>
              </w:rPr>
            </w:pPr>
            <w:r w:rsidRPr="00F20EE8">
              <w:rPr>
                <w:rFonts w:ascii="Cambria" w:eastAsia="Cambria" w:hAnsi="Cambria" w:cs="Times New Roman"/>
                <w:i/>
                <w:color w:val="00B050"/>
                <w:sz w:val="20"/>
                <w:szCs w:val="20"/>
              </w:rPr>
              <w:t>Yes.  Each student narrated one Slide to practice speaking and using content vocabulary.  M &amp; J used shorter sentences, and N, H, W, and C were able to construct adequate sentences.  M, J &amp; C were provided with a generic paragraph template to fill in blanks to formulate sentences.</w:t>
            </w:r>
          </w:p>
        </w:tc>
      </w:tr>
      <w:tr w:rsidR="00C46EC3">
        <w:trPr>
          <w:trHeight w:val="2015"/>
        </w:trPr>
        <w:tc>
          <w:tcPr>
            <w:tcW w:w="2628" w:type="dxa"/>
          </w:tcPr>
          <w:p w:rsidR="00C46EC3" w:rsidRPr="00FC0FF0" w:rsidRDefault="00C46EC3" w:rsidP="00FC0FF0">
            <w:pPr>
              <w:pStyle w:val="ListParagraph"/>
              <w:ind w:left="0"/>
              <w:rPr>
                <w:rFonts w:ascii="Cambria" w:eastAsia="Cambria" w:hAnsi="Cambria" w:cs="Times New Roman"/>
                <w:i/>
                <w:sz w:val="20"/>
                <w:szCs w:val="20"/>
              </w:rPr>
            </w:pPr>
          </w:p>
        </w:tc>
        <w:tc>
          <w:tcPr>
            <w:tcW w:w="3780" w:type="dxa"/>
          </w:tcPr>
          <w:p w:rsidR="00C46EC3" w:rsidRPr="00FC0FF0" w:rsidRDefault="00C46EC3" w:rsidP="00FC0FF0">
            <w:pPr>
              <w:pStyle w:val="ListParagraph"/>
              <w:ind w:left="0"/>
              <w:rPr>
                <w:rFonts w:ascii="Cambria" w:eastAsia="Cambria" w:hAnsi="Cambria" w:cs="Times New Roman"/>
                <w:i/>
                <w:sz w:val="20"/>
                <w:szCs w:val="20"/>
              </w:rPr>
            </w:pPr>
          </w:p>
        </w:tc>
        <w:tc>
          <w:tcPr>
            <w:tcW w:w="3607" w:type="dxa"/>
          </w:tcPr>
          <w:p w:rsidR="00C46EC3" w:rsidRDefault="00C46EC3" w:rsidP="00FC0FF0">
            <w:pPr>
              <w:pStyle w:val="ListParagraph"/>
              <w:ind w:left="0"/>
              <w:rPr>
                <w:rFonts w:ascii="Cambria" w:eastAsia="Cambria" w:hAnsi="Cambria" w:cs="Times New Roman"/>
                <w:i/>
                <w:sz w:val="20"/>
                <w:szCs w:val="20"/>
              </w:rPr>
            </w:pPr>
          </w:p>
        </w:tc>
      </w:tr>
    </w:tbl>
    <w:p w:rsidR="0074473C" w:rsidRDefault="0074473C" w:rsidP="0074473C">
      <w:pPr>
        <w:spacing w:after="0" w:line="240" w:lineRule="auto"/>
        <w:rPr>
          <w:rFonts w:ascii="Cambria" w:eastAsia="Cambria" w:hAnsi="Cambria" w:cs="Times New Roman"/>
          <w:b/>
          <w:i/>
          <w:sz w:val="28"/>
          <w:szCs w:val="20"/>
        </w:rPr>
      </w:pPr>
    </w:p>
    <w:p w:rsidR="0074473C" w:rsidRPr="0074473C" w:rsidRDefault="0074473C" w:rsidP="0074473C">
      <w:pPr>
        <w:spacing w:after="0" w:line="240" w:lineRule="auto"/>
        <w:rPr>
          <w:rFonts w:ascii="Cambria" w:eastAsia="Cambria" w:hAnsi="Cambria" w:cs="Times New Roman"/>
          <w:b/>
          <w:i/>
          <w:sz w:val="28"/>
          <w:szCs w:val="20"/>
        </w:rPr>
      </w:pPr>
    </w:p>
    <w:p w:rsidR="003E5EBD" w:rsidRPr="003E5EBD" w:rsidRDefault="003E5EBD" w:rsidP="003E5EBD">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t>Resources</w:t>
      </w:r>
    </w:p>
    <w:p w:rsidR="003E5EBD" w:rsidRDefault="003E5EBD" w:rsidP="003E5EBD">
      <w:pPr>
        <w:spacing w:before="100" w:beforeAutospacing="1" w:after="100" w:afterAutospacing="1" w:line="240" w:lineRule="auto"/>
        <w:ind w:left="720"/>
        <w:rPr>
          <w:rFonts w:ascii="Times New Roman" w:eastAsia="Times New Roman" w:hAnsi="Times New Roman" w:cs="Times New Roman"/>
          <w:sz w:val="24"/>
          <w:szCs w:val="24"/>
        </w:rPr>
      </w:pPr>
      <w:r w:rsidRPr="00446405">
        <w:rPr>
          <w:rFonts w:ascii="Times New Roman" w:eastAsia="Times New Roman" w:hAnsi="Times New Roman" w:cs="Times New Roman"/>
          <w:sz w:val="24"/>
          <w:szCs w:val="24"/>
        </w:rPr>
        <w:t>You are required to use 2-3 ELL-specific resources to</w:t>
      </w:r>
      <w:r>
        <w:rPr>
          <w:rFonts w:ascii="Times New Roman" w:eastAsia="Times New Roman" w:hAnsi="Times New Roman" w:cs="Times New Roman"/>
          <w:sz w:val="24"/>
          <w:szCs w:val="24"/>
        </w:rPr>
        <w:t xml:space="preserve"> help inform your understanding</w:t>
      </w:r>
      <w:r w:rsidRPr="00446405">
        <w:rPr>
          <w:rFonts w:ascii="Times New Roman" w:eastAsia="Times New Roman" w:hAnsi="Times New Roman" w:cs="Times New Roman"/>
          <w:sz w:val="24"/>
          <w:szCs w:val="24"/>
        </w:rPr>
        <w:t xml:space="preserve"> of ELLs and increase your pedagogical strategies to assist students who are English Language </w:t>
      </w:r>
      <w:r>
        <w:rPr>
          <w:rFonts w:ascii="Times New Roman" w:eastAsia="Times New Roman" w:hAnsi="Times New Roman" w:cs="Times New Roman"/>
          <w:sz w:val="24"/>
          <w:szCs w:val="24"/>
        </w:rPr>
        <w:t>Learners (ELLs). You may use th</w:t>
      </w:r>
      <w:r w:rsidRPr="00446405">
        <w:rPr>
          <w:rFonts w:ascii="Times New Roman" w:eastAsia="Times New Roman" w:hAnsi="Times New Roman" w:cs="Times New Roman"/>
          <w:sz w:val="24"/>
          <w:szCs w:val="24"/>
        </w:rPr>
        <w:t>e resources listed within the module or other resources</w:t>
      </w:r>
      <w:r>
        <w:rPr>
          <w:rFonts w:ascii="Times New Roman" w:eastAsia="Times New Roman" w:hAnsi="Times New Roman" w:cs="Times New Roman"/>
          <w:sz w:val="24"/>
          <w:szCs w:val="24"/>
        </w:rPr>
        <w:t xml:space="preserve"> available to you</w:t>
      </w:r>
      <w:r w:rsidRPr="00446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46405">
        <w:rPr>
          <w:rFonts w:ascii="Times New Roman" w:eastAsia="Times New Roman" w:hAnsi="Times New Roman" w:cs="Times New Roman"/>
          <w:sz w:val="24"/>
          <w:szCs w:val="24"/>
        </w:rPr>
        <w:t>riefly describe how the resource</w:t>
      </w:r>
      <w:r>
        <w:rPr>
          <w:rFonts w:ascii="Times New Roman" w:eastAsia="Times New Roman" w:hAnsi="Times New Roman" w:cs="Times New Roman"/>
          <w:sz w:val="24"/>
          <w:szCs w:val="24"/>
        </w:rPr>
        <w:t>s were</w:t>
      </w:r>
      <w:r w:rsidRPr="00446405">
        <w:rPr>
          <w:rFonts w:ascii="Times New Roman" w:eastAsia="Times New Roman" w:hAnsi="Times New Roman" w:cs="Times New Roman"/>
          <w:sz w:val="24"/>
          <w:szCs w:val="24"/>
        </w:rPr>
        <w:t xml:space="preserve"> used to assist in your experience. </w:t>
      </w:r>
    </w:p>
    <w:p w:rsidR="00797E20" w:rsidRPr="00F20EE8" w:rsidRDefault="00797E20" w:rsidP="00797E20">
      <w:pPr>
        <w:pStyle w:val="ListParagraph"/>
        <w:spacing w:after="0" w:line="240" w:lineRule="auto"/>
        <w:rPr>
          <w:rFonts w:ascii="Cambria" w:eastAsia="Cambria" w:hAnsi="Cambria" w:cs="Times New Roman"/>
          <w:color w:val="00B050"/>
          <w:sz w:val="24"/>
          <w:szCs w:val="20"/>
        </w:rPr>
      </w:pPr>
      <w:r w:rsidRPr="00F20EE8">
        <w:rPr>
          <w:rFonts w:ascii="Cambria" w:eastAsia="Cambria" w:hAnsi="Cambria" w:cs="Times New Roman"/>
          <w:color w:val="00B050"/>
          <w:sz w:val="24"/>
          <w:szCs w:val="20"/>
        </w:rPr>
        <w:t xml:space="preserve">At the beginning of each semester, in which I teach ELL students, I refer to their most recent ACCESS test scores to retrieve their composite score for language proficiency.  I use this in conjuction with </w:t>
      </w:r>
      <w:r w:rsidR="006861A8" w:rsidRPr="00F20EE8">
        <w:rPr>
          <w:rFonts w:ascii="Cambria" w:eastAsia="Cambria" w:hAnsi="Cambria" w:cs="Times New Roman"/>
          <w:color w:val="00B050"/>
          <w:sz w:val="24"/>
          <w:szCs w:val="20"/>
        </w:rPr>
        <w:t>WIDA Consortium Guides</w:t>
      </w:r>
      <w:r w:rsidRPr="00F20EE8">
        <w:rPr>
          <w:rFonts w:ascii="Cambria" w:eastAsia="Cambria" w:hAnsi="Cambria" w:cs="Times New Roman"/>
          <w:color w:val="00B050"/>
          <w:sz w:val="24"/>
          <w:szCs w:val="20"/>
        </w:rPr>
        <w:t xml:space="preserve"> throughout the semester to personalize learning experiences and assessment opportunities.  </w:t>
      </w:r>
    </w:p>
    <w:p w:rsidR="00797E20" w:rsidRPr="00F20EE8" w:rsidRDefault="00797E20" w:rsidP="00797E20">
      <w:pPr>
        <w:pStyle w:val="ListParagraph"/>
        <w:spacing w:after="0" w:line="240" w:lineRule="auto"/>
        <w:rPr>
          <w:rFonts w:ascii="Cambria" w:eastAsia="Cambria" w:hAnsi="Cambria" w:cs="Times New Roman"/>
          <w:color w:val="00B050"/>
          <w:sz w:val="24"/>
          <w:szCs w:val="20"/>
        </w:rPr>
      </w:pPr>
    </w:p>
    <w:p w:rsidR="00FC0FF0" w:rsidRPr="00F20EE8" w:rsidRDefault="00797E20" w:rsidP="00797E20">
      <w:pPr>
        <w:pStyle w:val="ListParagraph"/>
        <w:spacing w:after="0" w:line="240" w:lineRule="auto"/>
        <w:rPr>
          <w:rFonts w:ascii="Cambria" w:eastAsia="Cambria" w:hAnsi="Cambria" w:cs="Times New Roman"/>
          <w:color w:val="00B050"/>
          <w:sz w:val="24"/>
          <w:szCs w:val="20"/>
        </w:rPr>
      </w:pPr>
      <w:r w:rsidRPr="00F20EE8">
        <w:rPr>
          <w:rFonts w:ascii="Cambria" w:eastAsia="Cambria" w:hAnsi="Cambria" w:cs="Times New Roman"/>
          <w:color w:val="00B050"/>
          <w:sz w:val="24"/>
          <w:szCs w:val="20"/>
        </w:rPr>
        <w:t xml:space="preserve">I also use strategies learned of SIOP lesson planning to create a focus on academics and language.  For this experience, I also used the KSU ELL Module and IRIS Center Module for </w:t>
      </w:r>
      <w:r w:rsidRPr="00F20EE8">
        <w:rPr>
          <w:rFonts w:ascii="Cambria" w:eastAsia="Cambria" w:hAnsi="Cambria" w:cs="Times New Roman"/>
          <w:i/>
          <w:color w:val="00B050"/>
          <w:sz w:val="24"/>
          <w:szCs w:val="20"/>
        </w:rPr>
        <w:t>Teac</w:t>
      </w:r>
      <w:r w:rsidRPr="00F20EE8">
        <w:rPr>
          <w:rFonts w:ascii="Cambria" w:eastAsia="Cambria" w:hAnsi="Cambria" w:cs="Times New Roman"/>
          <w:i/>
          <w:color w:val="00B050"/>
          <w:sz w:val="24"/>
          <w:szCs w:val="20"/>
        </w:rPr>
        <w:t xml:space="preserve">hing English Language Learners: </w:t>
      </w:r>
      <w:r w:rsidRPr="00F20EE8">
        <w:rPr>
          <w:rFonts w:ascii="Cambria" w:eastAsia="Cambria" w:hAnsi="Cambria" w:cs="Times New Roman"/>
          <w:i/>
          <w:color w:val="00B050"/>
          <w:sz w:val="24"/>
          <w:szCs w:val="20"/>
        </w:rPr>
        <w:t>Effective Instructional Practices</w:t>
      </w:r>
      <w:r w:rsidRPr="00F20EE8">
        <w:rPr>
          <w:rFonts w:ascii="Cambria" w:eastAsia="Cambria" w:hAnsi="Cambria" w:cs="Times New Roman"/>
          <w:i/>
          <w:color w:val="00B050"/>
          <w:sz w:val="24"/>
          <w:szCs w:val="20"/>
        </w:rPr>
        <w:t xml:space="preserve"> </w:t>
      </w:r>
      <w:r w:rsidRPr="00F20EE8">
        <w:rPr>
          <w:rFonts w:ascii="Cambria" w:eastAsia="Cambria" w:hAnsi="Cambria" w:cs="Times New Roman"/>
          <w:color w:val="00B050"/>
          <w:sz w:val="24"/>
          <w:szCs w:val="20"/>
        </w:rPr>
        <w:t>to identify strategies for creating and delivering effective lessons to my ESOL students.</w:t>
      </w:r>
    </w:p>
    <w:p w:rsidR="00DF3036" w:rsidRDefault="00DF3036" w:rsidP="00797E20">
      <w:pPr>
        <w:pStyle w:val="ListParagraph"/>
        <w:spacing w:after="0" w:line="240" w:lineRule="auto"/>
        <w:rPr>
          <w:rFonts w:ascii="Cambria" w:eastAsia="Cambria" w:hAnsi="Cambria" w:cs="Times New Roman"/>
          <w:color w:val="92D050"/>
          <w:sz w:val="24"/>
          <w:szCs w:val="20"/>
        </w:rPr>
      </w:pPr>
    </w:p>
    <w:p w:rsidR="00DF3036" w:rsidRPr="00DF3036" w:rsidRDefault="00DF3036" w:rsidP="00DF3036">
      <w:pPr>
        <w:rPr>
          <w:rFonts w:ascii="Cambria" w:eastAsia="Cambria" w:hAnsi="Cambria" w:cs="Times New Roman"/>
          <w:color w:val="92D050"/>
          <w:sz w:val="24"/>
          <w:szCs w:val="20"/>
        </w:rPr>
      </w:pPr>
    </w:p>
    <w:sectPr w:rsidR="00DF3036" w:rsidRPr="00DF3036"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50" w:rsidRDefault="00E10750" w:rsidP="009E6775">
      <w:pPr>
        <w:spacing w:after="0" w:line="240" w:lineRule="auto"/>
      </w:pPr>
      <w:r>
        <w:separator/>
      </w:r>
    </w:p>
  </w:endnote>
  <w:endnote w:type="continuationSeparator" w:id="0">
    <w:p w:rsidR="00E10750" w:rsidRDefault="00E10750"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50" w:rsidRDefault="00E10750" w:rsidP="009E6775">
      <w:pPr>
        <w:spacing w:after="0" w:line="240" w:lineRule="auto"/>
      </w:pPr>
      <w:r>
        <w:separator/>
      </w:r>
    </w:p>
  </w:footnote>
  <w:footnote w:type="continuationSeparator" w:id="0">
    <w:p w:rsidR="00E10750" w:rsidRDefault="00E10750" w:rsidP="009E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8643C"/>
    <w:multiLevelType w:val="hybridMultilevel"/>
    <w:tmpl w:val="95D47DBE"/>
    <w:lvl w:ilvl="0" w:tplc="0409000F">
      <w:start w:val="1"/>
      <w:numFmt w:val="decimal"/>
      <w:lvlText w:val="%1."/>
      <w:lvlJc w:val="left"/>
      <w:pPr>
        <w:ind w:left="720" w:hanging="360"/>
      </w:pPr>
      <w:rPr>
        <w:rFonts w:hint="default"/>
      </w:rPr>
    </w:lvl>
    <w:lvl w:ilvl="1" w:tplc="4FD4ED3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70EC7"/>
    <w:multiLevelType w:val="hybridMultilevel"/>
    <w:tmpl w:val="F2F4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75"/>
    <w:rsid w:val="00097BEF"/>
    <w:rsid w:val="000B1591"/>
    <w:rsid w:val="000C58D3"/>
    <w:rsid w:val="00100F91"/>
    <w:rsid w:val="00154154"/>
    <w:rsid w:val="001F59B0"/>
    <w:rsid w:val="002E7293"/>
    <w:rsid w:val="003B4E34"/>
    <w:rsid w:val="003E5EBD"/>
    <w:rsid w:val="0041111C"/>
    <w:rsid w:val="004E6FE2"/>
    <w:rsid w:val="005039E1"/>
    <w:rsid w:val="00573529"/>
    <w:rsid w:val="00614765"/>
    <w:rsid w:val="006861A8"/>
    <w:rsid w:val="007410D3"/>
    <w:rsid w:val="0074473C"/>
    <w:rsid w:val="00797E20"/>
    <w:rsid w:val="00974F04"/>
    <w:rsid w:val="009E6775"/>
    <w:rsid w:val="00A818C4"/>
    <w:rsid w:val="00B6479E"/>
    <w:rsid w:val="00BC1CC2"/>
    <w:rsid w:val="00BF4987"/>
    <w:rsid w:val="00C46EC3"/>
    <w:rsid w:val="00DE4576"/>
    <w:rsid w:val="00DF3036"/>
    <w:rsid w:val="00E10750"/>
    <w:rsid w:val="00EF1CE8"/>
    <w:rsid w:val="00F20EE8"/>
    <w:rsid w:val="00F4338C"/>
    <w:rsid w:val="00F47C73"/>
    <w:rsid w:val="00F63A3F"/>
    <w:rsid w:val="00F97C77"/>
    <w:rsid w:val="00FA06C1"/>
    <w:rsid w:val="00FC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25A6"/>
  <w15:docId w15:val="{ADEA6E45-8B9C-474B-8D14-C558489F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699965366">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01B8-F4D8-4482-A846-7E70A93C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Stapleton, Brandy</cp:lastModifiedBy>
  <cp:revision>5</cp:revision>
  <dcterms:created xsi:type="dcterms:W3CDTF">2020-04-20T22:55:00Z</dcterms:created>
  <dcterms:modified xsi:type="dcterms:W3CDTF">2020-04-20T23:53:00Z</dcterms:modified>
</cp:coreProperties>
</file>