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28" w:rsidRDefault="00B32728" w:rsidP="00B32728">
      <w:pPr>
        <w:jc w:val="center"/>
        <w:rPr>
          <w:rFonts w:ascii="Lucida Handwriting" w:hAnsi="Lucida Handwriting"/>
          <w:b/>
          <w:sz w:val="24"/>
        </w:rPr>
      </w:pPr>
      <w:r>
        <w:rPr>
          <w:rFonts w:ascii="Lucida Handwriting" w:hAnsi="Lucida Handwriting"/>
          <w:b/>
          <w:sz w:val="24"/>
        </w:rPr>
        <w:t>THINK TAC TOE Activities</w:t>
      </w:r>
    </w:p>
    <w:p w:rsidR="00495639" w:rsidRPr="00B32728" w:rsidRDefault="00B32728" w:rsidP="00B32728">
      <w:pPr>
        <w:jc w:val="center"/>
        <w:rPr>
          <w:rFonts w:ascii="Lucida Handwriting" w:hAnsi="Lucida Handwriting"/>
          <w:b/>
          <w:sz w:val="24"/>
        </w:rPr>
      </w:pPr>
      <w:r w:rsidRPr="00B32728">
        <w:rPr>
          <w:rFonts w:ascii="Lucida Handwriting" w:hAnsi="Lucida Handwriting"/>
          <w:b/>
          <w:sz w:val="24"/>
        </w:rPr>
        <w:t>Polynomial Division and the Factor &amp; Remainder Theorems</w:t>
      </w:r>
    </w:p>
    <w:p w:rsidR="00B32728" w:rsidRDefault="00B32728">
      <w:pPr>
        <w:rPr>
          <w:rFonts w:ascii="Times New Roman" w:hAnsi="Times New Roman" w:cs="Times New Roman"/>
          <w:b/>
          <w:sz w:val="28"/>
        </w:rPr>
      </w:pPr>
    </w:p>
    <w:p w:rsidR="00C244A2" w:rsidRPr="00B32728" w:rsidRDefault="00B32728">
      <w:pPr>
        <w:rPr>
          <w:rFonts w:ascii="Times New Roman" w:hAnsi="Times New Roman" w:cs="Times New Roman"/>
          <w:b/>
          <w:sz w:val="28"/>
        </w:rPr>
      </w:pPr>
      <w:r w:rsidRPr="00B32728">
        <w:rPr>
          <w:rFonts w:ascii="Times New Roman" w:hAnsi="Times New Roman" w:cs="Times New Roman"/>
          <w:b/>
          <w:sz w:val="28"/>
        </w:rPr>
        <w:t xml:space="preserve">Georgia </w:t>
      </w:r>
      <w:r w:rsidR="00044D75" w:rsidRPr="00B32728">
        <w:rPr>
          <w:rFonts w:ascii="Times New Roman" w:hAnsi="Times New Roman" w:cs="Times New Roman"/>
          <w:b/>
          <w:sz w:val="28"/>
        </w:rPr>
        <w:t>Standards</w:t>
      </w:r>
      <w:r w:rsidRPr="00B32728">
        <w:rPr>
          <w:rFonts w:ascii="Times New Roman" w:hAnsi="Times New Roman" w:cs="Times New Roman"/>
          <w:b/>
          <w:sz w:val="28"/>
        </w:rPr>
        <w:t xml:space="preserve"> </w:t>
      </w:r>
      <w:proofErr w:type="gramStart"/>
      <w:r w:rsidRPr="00B32728">
        <w:rPr>
          <w:rFonts w:ascii="Times New Roman" w:hAnsi="Times New Roman" w:cs="Times New Roman"/>
          <w:b/>
          <w:sz w:val="28"/>
        </w:rPr>
        <w:t>Of</w:t>
      </w:r>
      <w:proofErr w:type="gramEnd"/>
      <w:r w:rsidRPr="00B32728">
        <w:rPr>
          <w:rFonts w:ascii="Times New Roman" w:hAnsi="Times New Roman" w:cs="Times New Roman"/>
          <w:b/>
          <w:sz w:val="28"/>
        </w:rPr>
        <w:t xml:space="preserve"> Excellence for Algebra 2</w:t>
      </w:r>
      <w:r w:rsidR="00044D75" w:rsidRPr="00B32728">
        <w:rPr>
          <w:rFonts w:ascii="Times New Roman" w:hAnsi="Times New Roman" w:cs="Times New Roman"/>
          <w:b/>
          <w:sz w:val="28"/>
        </w:rPr>
        <w:t>:</w:t>
      </w:r>
    </w:p>
    <w:p w:rsidR="00044D75" w:rsidRPr="00B32728" w:rsidRDefault="00044D75" w:rsidP="00B32728">
      <w:pPr>
        <w:ind w:left="720"/>
        <w:rPr>
          <w:rFonts w:ascii="Times New Roman" w:hAnsi="Times New Roman" w:cs="Times New Roman"/>
          <w:b/>
          <w:sz w:val="24"/>
          <w:highlight w:val="cyan"/>
        </w:rPr>
      </w:pPr>
      <w:r w:rsidRPr="00B32728">
        <w:rPr>
          <w:rFonts w:ascii="Times New Roman" w:hAnsi="Times New Roman" w:cs="Times New Roman"/>
          <w:b/>
          <w:sz w:val="24"/>
          <w:highlight w:val="cyan"/>
        </w:rPr>
        <w:t xml:space="preserve">MGSE9-12.A.APR.2 Know and apply the Remainder Theorem: For a polynomial p(x) and a number a, the remainder on division by x – a is </w:t>
      </w:r>
      <w:proofErr w:type="gramStart"/>
      <w:r w:rsidRPr="00B32728">
        <w:rPr>
          <w:rFonts w:ascii="Times New Roman" w:hAnsi="Times New Roman" w:cs="Times New Roman"/>
          <w:b/>
          <w:sz w:val="24"/>
          <w:highlight w:val="cyan"/>
        </w:rPr>
        <w:t>p(</w:t>
      </w:r>
      <w:proofErr w:type="gramEnd"/>
      <w:r w:rsidRPr="00B32728">
        <w:rPr>
          <w:rFonts w:ascii="Times New Roman" w:hAnsi="Times New Roman" w:cs="Times New Roman"/>
          <w:b/>
          <w:sz w:val="24"/>
          <w:highlight w:val="cyan"/>
        </w:rPr>
        <w:t>a), so p(a) = 0 if and only if (x – a) is a factor of p(x).</w:t>
      </w:r>
    </w:p>
    <w:p w:rsidR="00044D75" w:rsidRPr="00B32728" w:rsidRDefault="00044D75" w:rsidP="00B32728">
      <w:pPr>
        <w:ind w:left="720"/>
        <w:rPr>
          <w:rFonts w:ascii="Times New Roman" w:hAnsi="Times New Roman" w:cs="Times New Roman"/>
          <w:b/>
          <w:sz w:val="24"/>
        </w:rPr>
      </w:pPr>
      <w:r w:rsidRPr="00B32728">
        <w:rPr>
          <w:rFonts w:ascii="Times New Roman" w:hAnsi="Times New Roman" w:cs="Times New Roman"/>
          <w:b/>
          <w:sz w:val="24"/>
          <w:highlight w:val="cyan"/>
        </w:rPr>
        <w:t xml:space="preserve">MGSE9-12.A.SSE.2 Use the structure of an expression to rewrite it in different equivalent forms. For example, see x </w:t>
      </w:r>
      <w:r w:rsidRPr="00B32728">
        <w:rPr>
          <w:rFonts w:ascii="Times New Roman" w:hAnsi="Times New Roman" w:cs="Times New Roman"/>
          <w:b/>
          <w:sz w:val="24"/>
          <w:highlight w:val="cyan"/>
          <w:vertAlign w:val="superscript"/>
        </w:rPr>
        <w:t>4</w:t>
      </w:r>
      <w:r w:rsidRPr="00B32728">
        <w:rPr>
          <w:rFonts w:ascii="Times New Roman" w:hAnsi="Times New Roman" w:cs="Times New Roman"/>
          <w:b/>
          <w:sz w:val="24"/>
          <w:highlight w:val="cyan"/>
        </w:rPr>
        <w:t xml:space="preserve"> – y </w:t>
      </w:r>
      <w:r w:rsidRPr="00B32728">
        <w:rPr>
          <w:rFonts w:ascii="Times New Roman" w:hAnsi="Times New Roman" w:cs="Times New Roman"/>
          <w:b/>
          <w:sz w:val="24"/>
          <w:highlight w:val="cyan"/>
          <w:vertAlign w:val="superscript"/>
        </w:rPr>
        <w:t>4</w:t>
      </w:r>
      <w:r w:rsidRPr="00B32728">
        <w:rPr>
          <w:rFonts w:ascii="Times New Roman" w:hAnsi="Times New Roman" w:cs="Times New Roman"/>
          <w:b/>
          <w:sz w:val="24"/>
          <w:highlight w:val="cyan"/>
        </w:rPr>
        <w:t xml:space="preserve"> as (x </w:t>
      </w:r>
      <w:proofErr w:type="gramStart"/>
      <w:r w:rsidRPr="00B32728">
        <w:rPr>
          <w:rFonts w:ascii="Times New Roman" w:hAnsi="Times New Roman" w:cs="Times New Roman"/>
          <w:b/>
          <w:sz w:val="24"/>
          <w:highlight w:val="cyan"/>
          <w:vertAlign w:val="superscript"/>
        </w:rPr>
        <w:t>2</w:t>
      </w:r>
      <w:r w:rsidRPr="00B32728">
        <w:rPr>
          <w:rFonts w:ascii="Times New Roman" w:hAnsi="Times New Roman" w:cs="Times New Roman"/>
          <w:b/>
          <w:sz w:val="24"/>
          <w:highlight w:val="cyan"/>
        </w:rPr>
        <w:t xml:space="preserve"> )</w:t>
      </w:r>
      <w:proofErr w:type="gramEnd"/>
      <w:r w:rsidRPr="00B32728">
        <w:rPr>
          <w:rFonts w:ascii="Times New Roman" w:hAnsi="Times New Roman" w:cs="Times New Roman"/>
          <w:b/>
          <w:sz w:val="24"/>
          <w:highlight w:val="cyan"/>
        </w:rPr>
        <w:t xml:space="preserve"> </w:t>
      </w:r>
      <w:r w:rsidRPr="00B32728">
        <w:rPr>
          <w:rFonts w:ascii="Times New Roman" w:hAnsi="Times New Roman" w:cs="Times New Roman"/>
          <w:b/>
          <w:sz w:val="24"/>
          <w:highlight w:val="cyan"/>
          <w:vertAlign w:val="superscript"/>
        </w:rPr>
        <w:t>2</w:t>
      </w:r>
      <w:r w:rsidRPr="00B32728">
        <w:rPr>
          <w:rFonts w:ascii="Times New Roman" w:hAnsi="Times New Roman" w:cs="Times New Roman"/>
          <w:b/>
          <w:sz w:val="24"/>
          <w:highlight w:val="cyan"/>
        </w:rPr>
        <w:t xml:space="preserve"> - (y </w:t>
      </w:r>
      <w:r w:rsidRPr="00B32728">
        <w:rPr>
          <w:rFonts w:ascii="Times New Roman" w:hAnsi="Times New Roman" w:cs="Times New Roman"/>
          <w:b/>
          <w:sz w:val="24"/>
          <w:highlight w:val="cyan"/>
          <w:vertAlign w:val="superscript"/>
        </w:rPr>
        <w:t>2</w:t>
      </w:r>
      <w:r w:rsidRPr="00B32728">
        <w:rPr>
          <w:rFonts w:ascii="Times New Roman" w:hAnsi="Times New Roman" w:cs="Times New Roman"/>
          <w:b/>
          <w:sz w:val="24"/>
          <w:highlight w:val="cyan"/>
        </w:rPr>
        <w:t xml:space="preserve"> ) </w:t>
      </w:r>
      <w:r w:rsidRPr="00B32728">
        <w:rPr>
          <w:rFonts w:ascii="Times New Roman" w:hAnsi="Times New Roman" w:cs="Times New Roman"/>
          <w:b/>
          <w:sz w:val="24"/>
          <w:highlight w:val="cyan"/>
          <w:vertAlign w:val="superscript"/>
        </w:rPr>
        <w:t>2</w:t>
      </w:r>
      <w:r w:rsidRPr="00B32728">
        <w:rPr>
          <w:rFonts w:ascii="Times New Roman" w:hAnsi="Times New Roman" w:cs="Times New Roman"/>
          <w:b/>
          <w:sz w:val="24"/>
          <w:highlight w:val="cyan"/>
        </w:rPr>
        <w:t xml:space="preserve"> , thus recognizing it as a difference of squares that can be factored as (x </w:t>
      </w:r>
      <w:r w:rsidRPr="00B32728">
        <w:rPr>
          <w:rFonts w:ascii="Times New Roman" w:hAnsi="Times New Roman" w:cs="Times New Roman"/>
          <w:b/>
          <w:sz w:val="24"/>
          <w:highlight w:val="cyan"/>
          <w:vertAlign w:val="superscript"/>
        </w:rPr>
        <w:t>2</w:t>
      </w:r>
      <w:r w:rsidRPr="00B32728">
        <w:rPr>
          <w:rFonts w:ascii="Times New Roman" w:hAnsi="Times New Roman" w:cs="Times New Roman"/>
          <w:b/>
          <w:sz w:val="24"/>
          <w:highlight w:val="cyan"/>
        </w:rPr>
        <w:t xml:space="preserve"> – y </w:t>
      </w:r>
      <w:r w:rsidRPr="00B32728">
        <w:rPr>
          <w:rFonts w:ascii="Times New Roman" w:hAnsi="Times New Roman" w:cs="Times New Roman"/>
          <w:b/>
          <w:sz w:val="24"/>
          <w:highlight w:val="cyan"/>
          <w:vertAlign w:val="superscript"/>
        </w:rPr>
        <w:t>2</w:t>
      </w:r>
      <w:r w:rsidRPr="00B32728">
        <w:rPr>
          <w:rFonts w:ascii="Times New Roman" w:hAnsi="Times New Roman" w:cs="Times New Roman"/>
          <w:b/>
          <w:sz w:val="24"/>
          <w:highlight w:val="cyan"/>
        </w:rPr>
        <w:t xml:space="preserve"> ) (x </w:t>
      </w:r>
      <w:r w:rsidRPr="00B32728">
        <w:rPr>
          <w:rFonts w:ascii="Times New Roman" w:hAnsi="Times New Roman" w:cs="Times New Roman"/>
          <w:b/>
          <w:sz w:val="24"/>
          <w:highlight w:val="cyan"/>
          <w:vertAlign w:val="superscript"/>
        </w:rPr>
        <w:t>2</w:t>
      </w:r>
      <w:r w:rsidRPr="00B32728">
        <w:rPr>
          <w:rFonts w:ascii="Times New Roman" w:hAnsi="Times New Roman" w:cs="Times New Roman"/>
          <w:b/>
          <w:sz w:val="24"/>
          <w:highlight w:val="cyan"/>
        </w:rPr>
        <w:t xml:space="preserve"> + y </w:t>
      </w:r>
      <w:r w:rsidRPr="00B32728">
        <w:rPr>
          <w:rFonts w:ascii="Times New Roman" w:hAnsi="Times New Roman" w:cs="Times New Roman"/>
          <w:b/>
          <w:sz w:val="24"/>
          <w:highlight w:val="cyan"/>
          <w:vertAlign w:val="superscript"/>
        </w:rPr>
        <w:t>2</w:t>
      </w:r>
      <w:r w:rsidRPr="00B32728">
        <w:rPr>
          <w:rFonts w:ascii="Times New Roman" w:hAnsi="Times New Roman" w:cs="Times New Roman"/>
          <w:b/>
          <w:sz w:val="24"/>
          <w:highlight w:val="cyan"/>
        </w:rPr>
        <w:t xml:space="preserve"> ).</w:t>
      </w:r>
    </w:p>
    <w:p w:rsidR="00B32728" w:rsidRDefault="00B32728" w:rsidP="00B32728">
      <w:pPr>
        <w:rPr>
          <w:rFonts w:ascii="Times New Roman" w:hAnsi="Times New Roman" w:cs="Times New Roman"/>
          <w:b/>
          <w:sz w:val="28"/>
        </w:rPr>
      </w:pPr>
    </w:p>
    <w:p w:rsidR="00B32728" w:rsidRDefault="00B32728" w:rsidP="00B32728">
      <w:r>
        <w:rPr>
          <w:rFonts w:ascii="Times New Roman" w:hAnsi="Times New Roman" w:cs="Times New Roman"/>
          <w:b/>
          <w:sz w:val="28"/>
        </w:rPr>
        <w:t xml:space="preserve">ISTE Student </w:t>
      </w:r>
      <w:r w:rsidRPr="00B32728">
        <w:rPr>
          <w:rFonts w:ascii="Times New Roman" w:hAnsi="Times New Roman" w:cs="Times New Roman"/>
          <w:b/>
          <w:sz w:val="28"/>
        </w:rPr>
        <w:t>Standards</w:t>
      </w:r>
    </w:p>
    <w:p w:rsidR="00EE3E12" w:rsidRPr="00B32728" w:rsidRDefault="00EE3E12" w:rsidP="00EE3E12">
      <w:pPr>
        <w:pStyle w:val="ListParagraph"/>
        <w:numPr>
          <w:ilvl w:val="0"/>
          <w:numId w:val="1"/>
        </w:numPr>
        <w:rPr>
          <w:b/>
        </w:rPr>
      </w:pPr>
      <w:r w:rsidRPr="00B32728">
        <w:rPr>
          <w:b/>
        </w:rPr>
        <w:t xml:space="preserve">Empowered Learner </w:t>
      </w:r>
    </w:p>
    <w:p w:rsidR="00EE3E12" w:rsidRDefault="00EE3E12" w:rsidP="00EE3E12">
      <w:pPr>
        <w:pStyle w:val="ListParagraph"/>
        <w:ind w:left="360"/>
      </w:pPr>
      <w:r>
        <w:t xml:space="preserve">Students leverage technology to take an active role in choosing, achieving and demonstrating competency in their learning goals, informed by the learning sciences. Students: </w:t>
      </w:r>
    </w:p>
    <w:p w:rsidR="00EE3E12" w:rsidRPr="00B32728" w:rsidRDefault="00EE3E12" w:rsidP="00EE3E12">
      <w:pPr>
        <w:pStyle w:val="ListParagraph"/>
        <w:numPr>
          <w:ilvl w:val="1"/>
          <w:numId w:val="1"/>
        </w:numPr>
        <w:rPr>
          <w:highlight w:val="yellow"/>
        </w:rPr>
      </w:pPr>
      <w:proofErr w:type="gramStart"/>
      <w:r w:rsidRPr="00B32728">
        <w:rPr>
          <w:highlight w:val="yellow"/>
        </w:rPr>
        <w:t>articulate</w:t>
      </w:r>
      <w:proofErr w:type="gramEnd"/>
      <w:r w:rsidRPr="00B32728">
        <w:rPr>
          <w:highlight w:val="yellow"/>
        </w:rPr>
        <w:t xml:space="preserve"> and set personal learning goals, develop strategies leveraging technology to achieve them and reflect on the learning process itself to improve learning outcomes. </w:t>
      </w:r>
    </w:p>
    <w:p w:rsidR="00EE3E12" w:rsidRPr="00B32728" w:rsidRDefault="00EE3E12" w:rsidP="00EE3E12">
      <w:pPr>
        <w:pStyle w:val="ListParagraph"/>
        <w:numPr>
          <w:ilvl w:val="1"/>
          <w:numId w:val="1"/>
        </w:numPr>
        <w:rPr>
          <w:highlight w:val="yellow"/>
        </w:rPr>
      </w:pPr>
      <w:proofErr w:type="gramStart"/>
      <w:r w:rsidRPr="00B32728">
        <w:rPr>
          <w:highlight w:val="yellow"/>
        </w:rPr>
        <w:t>build</w:t>
      </w:r>
      <w:proofErr w:type="gramEnd"/>
      <w:r w:rsidRPr="00B32728">
        <w:rPr>
          <w:highlight w:val="yellow"/>
        </w:rPr>
        <w:t xml:space="preserve"> networks and customize their learning environments in ways that support the learning process. </w:t>
      </w:r>
    </w:p>
    <w:p w:rsidR="00EE3E12" w:rsidRPr="00BC21F7" w:rsidRDefault="00EE3E12" w:rsidP="00EE3E12">
      <w:pPr>
        <w:pStyle w:val="ListParagraph"/>
        <w:numPr>
          <w:ilvl w:val="1"/>
          <w:numId w:val="1"/>
        </w:numPr>
        <w:rPr>
          <w:highlight w:val="yellow"/>
        </w:rPr>
      </w:pPr>
      <w:proofErr w:type="gramStart"/>
      <w:r w:rsidRPr="00BC21F7">
        <w:rPr>
          <w:highlight w:val="yellow"/>
        </w:rPr>
        <w:t>use</w:t>
      </w:r>
      <w:proofErr w:type="gramEnd"/>
      <w:r w:rsidRPr="00BC21F7">
        <w:rPr>
          <w:highlight w:val="yellow"/>
        </w:rPr>
        <w:t xml:space="preserve"> technology to seek feedback that informs and improves their practice and to demonstrate their learning in a variety of ways. </w:t>
      </w:r>
    </w:p>
    <w:p w:rsidR="00EE3E12" w:rsidRDefault="00EE3E12" w:rsidP="00EE3E12">
      <w:pPr>
        <w:pStyle w:val="ListParagraph"/>
        <w:numPr>
          <w:ilvl w:val="1"/>
          <w:numId w:val="1"/>
        </w:numPr>
      </w:pPr>
      <w:proofErr w:type="gramStart"/>
      <w:r>
        <w:t>understand</w:t>
      </w:r>
      <w:proofErr w:type="gramEnd"/>
      <w:r>
        <w:t xml:space="preserve"> the fundamental concepts of technology operations, demonstrate the ability to choose, use and troubleshoot current technologies and are able to transfer their knowledge to explore emerging technologies.</w:t>
      </w:r>
    </w:p>
    <w:p w:rsidR="00EE3E12" w:rsidRPr="00B32728" w:rsidRDefault="00EE3E12" w:rsidP="00B32728">
      <w:pPr>
        <w:pStyle w:val="ListParagraph"/>
        <w:numPr>
          <w:ilvl w:val="0"/>
          <w:numId w:val="8"/>
        </w:numPr>
        <w:rPr>
          <w:b/>
        </w:rPr>
      </w:pPr>
      <w:r w:rsidRPr="00B32728">
        <w:rPr>
          <w:b/>
        </w:rPr>
        <w:t xml:space="preserve">Knowledge Constructor </w:t>
      </w:r>
    </w:p>
    <w:p w:rsidR="00EE3E12" w:rsidRDefault="00EE3E12" w:rsidP="00EE3E12">
      <w:pPr>
        <w:pStyle w:val="ListParagraph"/>
        <w:ind w:left="360"/>
      </w:pPr>
      <w:r w:rsidRPr="00EE3E12">
        <w:t xml:space="preserve">Students critically curate a variety of resources using digital tools to construct knowledge, produce creative artifacts and make meaningful learning experiences for themselves and others. Students: </w:t>
      </w:r>
    </w:p>
    <w:p w:rsidR="00EE3E12" w:rsidRDefault="00EE3E12" w:rsidP="00EE3E12">
      <w:pPr>
        <w:pStyle w:val="ListParagraph"/>
        <w:numPr>
          <w:ilvl w:val="1"/>
          <w:numId w:val="3"/>
        </w:numPr>
      </w:pPr>
      <w:proofErr w:type="gramStart"/>
      <w:r w:rsidRPr="00EE3E12">
        <w:t>plan</w:t>
      </w:r>
      <w:proofErr w:type="gramEnd"/>
      <w:r w:rsidRPr="00EE3E12">
        <w:t xml:space="preserve"> and employ effective research strategies to locate information and other resources for their intellectual or creative pursuits. </w:t>
      </w:r>
    </w:p>
    <w:p w:rsidR="00EE3E12" w:rsidRDefault="00EE3E12" w:rsidP="00EE3E12">
      <w:pPr>
        <w:pStyle w:val="ListParagraph"/>
        <w:numPr>
          <w:ilvl w:val="1"/>
          <w:numId w:val="3"/>
        </w:numPr>
      </w:pPr>
      <w:proofErr w:type="gramStart"/>
      <w:r w:rsidRPr="00EE3E12">
        <w:t>evaluate</w:t>
      </w:r>
      <w:proofErr w:type="gramEnd"/>
      <w:r w:rsidRPr="00EE3E12">
        <w:t xml:space="preserve"> the accuracy, perspective, credibility and relevance of information, media, data or other resources.</w:t>
      </w:r>
    </w:p>
    <w:p w:rsidR="00EE3E12" w:rsidRPr="00BC21F7" w:rsidRDefault="00EE3E12" w:rsidP="00EE3E12">
      <w:pPr>
        <w:pStyle w:val="ListParagraph"/>
        <w:numPr>
          <w:ilvl w:val="1"/>
          <w:numId w:val="3"/>
        </w:numPr>
        <w:rPr>
          <w:highlight w:val="yellow"/>
        </w:rPr>
      </w:pPr>
      <w:proofErr w:type="gramStart"/>
      <w:r w:rsidRPr="00BC21F7">
        <w:rPr>
          <w:highlight w:val="yellow"/>
        </w:rPr>
        <w:t>curate</w:t>
      </w:r>
      <w:proofErr w:type="gramEnd"/>
      <w:r w:rsidRPr="00BC21F7">
        <w:rPr>
          <w:highlight w:val="yellow"/>
        </w:rPr>
        <w:t xml:space="preserve"> information from digital resources using a variety of tools and methods to create collections of artifacts that demonstrate meaningful connections or conclusions. </w:t>
      </w:r>
    </w:p>
    <w:p w:rsidR="00EE3E12" w:rsidRDefault="00EE3E12" w:rsidP="00EE3E12">
      <w:pPr>
        <w:pStyle w:val="ListParagraph"/>
        <w:numPr>
          <w:ilvl w:val="1"/>
          <w:numId w:val="3"/>
        </w:numPr>
      </w:pPr>
      <w:proofErr w:type="gramStart"/>
      <w:r w:rsidRPr="00EE3E12">
        <w:t>build</w:t>
      </w:r>
      <w:proofErr w:type="gramEnd"/>
      <w:r w:rsidRPr="00EE3E12">
        <w:t xml:space="preserve"> knowledge by actively exploring real-world issues and problems, developing ideas and theories and pursuing answers and solutions.</w:t>
      </w:r>
    </w:p>
    <w:p w:rsidR="00EE3E12" w:rsidRDefault="00EE3E12" w:rsidP="00B32728">
      <w:pPr>
        <w:pStyle w:val="ListParagraph"/>
        <w:numPr>
          <w:ilvl w:val="0"/>
          <w:numId w:val="8"/>
        </w:numPr>
      </w:pPr>
      <w:r>
        <w:t xml:space="preserve">Innovative Designer </w:t>
      </w:r>
    </w:p>
    <w:p w:rsidR="00EE3E12" w:rsidRDefault="00EE3E12" w:rsidP="00EE3E12">
      <w:pPr>
        <w:pStyle w:val="ListParagraph"/>
        <w:ind w:left="360"/>
      </w:pPr>
      <w:r>
        <w:t xml:space="preserve">Students use a variety of technologies within a design process to identify and solve problems by creating new, useful or imaginative solutions. Students: </w:t>
      </w:r>
    </w:p>
    <w:p w:rsidR="00EE3E12" w:rsidRDefault="00EE3E12" w:rsidP="00EE3E12">
      <w:pPr>
        <w:pStyle w:val="ListParagraph"/>
        <w:numPr>
          <w:ilvl w:val="1"/>
          <w:numId w:val="4"/>
        </w:numPr>
      </w:pPr>
      <w:proofErr w:type="gramStart"/>
      <w:r>
        <w:lastRenderedPageBreak/>
        <w:t>know</w:t>
      </w:r>
      <w:proofErr w:type="gramEnd"/>
      <w:r>
        <w:t xml:space="preserve"> and use a deliberate design process for generating ideas, testing theories, creating innovative artifacts or solving authentic problems. </w:t>
      </w:r>
    </w:p>
    <w:p w:rsidR="00EE3E12" w:rsidRDefault="00EE3E12" w:rsidP="00EE3E12">
      <w:pPr>
        <w:pStyle w:val="ListParagraph"/>
        <w:numPr>
          <w:ilvl w:val="1"/>
          <w:numId w:val="4"/>
        </w:numPr>
      </w:pPr>
      <w:proofErr w:type="gramStart"/>
      <w:r>
        <w:t>select</w:t>
      </w:r>
      <w:proofErr w:type="gramEnd"/>
      <w:r>
        <w:t xml:space="preserve"> and use digital tools to plan and manage a design process that considers design constraints and calculated risks. </w:t>
      </w:r>
    </w:p>
    <w:p w:rsidR="00EE3E12" w:rsidRDefault="00EE3E12" w:rsidP="00EE3E12">
      <w:pPr>
        <w:pStyle w:val="ListParagraph"/>
        <w:numPr>
          <w:ilvl w:val="1"/>
          <w:numId w:val="4"/>
        </w:numPr>
      </w:pPr>
      <w:proofErr w:type="gramStart"/>
      <w:r>
        <w:t>develop</w:t>
      </w:r>
      <w:proofErr w:type="gramEnd"/>
      <w:r>
        <w:t xml:space="preserve">, test and refine prototypes as part of a cyclical design process.  </w:t>
      </w:r>
    </w:p>
    <w:p w:rsidR="00EE3E12" w:rsidRPr="00BC21F7" w:rsidRDefault="00EE3E12" w:rsidP="00EE3E12">
      <w:pPr>
        <w:pStyle w:val="ListParagraph"/>
        <w:numPr>
          <w:ilvl w:val="1"/>
          <w:numId w:val="4"/>
        </w:numPr>
        <w:rPr>
          <w:highlight w:val="yellow"/>
        </w:rPr>
      </w:pPr>
      <w:proofErr w:type="gramStart"/>
      <w:r w:rsidRPr="00BC21F7">
        <w:rPr>
          <w:highlight w:val="yellow"/>
        </w:rPr>
        <w:t>exhibit</w:t>
      </w:r>
      <w:proofErr w:type="gramEnd"/>
      <w:r w:rsidRPr="00BC21F7">
        <w:rPr>
          <w:highlight w:val="yellow"/>
        </w:rPr>
        <w:t xml:space="preserve"> a tolerance for ambiguity, perseverance and the capacity to work with open-ended problems.</w:t>
      </w:r>
    </w:p>
    <w:p w:rsidR="00EE3E12" w:rsidRDefault="00EE3E12" w:rsidP="00B32728">
      <w:pPr>
        <w:pStyle w:val="ListParagraph"/>
        <w:numPr>
          <w:ilvl w:val="0"/>
          <w:numId w:val="9"/>
        </w:numPr>
      </w:pPr>
      <w:r>
        <w:t xml:space="preserve">Creative Communicator </w:t>
      </w:r>
    </w:p>
    <w:p w:rsidR="00EE3E12" w:rsidRDefault="00EE3E12" w:rsidP="00EE3E12">
      <w:pPr>
        <w:pStyle w:val="ListParagraph"/>
        <w:ind w:left="360"/>
      </w:pPr>
      <w:r>
        <w:t xml:space="preserve">Students communicate clearly and express themselves creatively for a variety of purposes using the platforms, tools, styles, formats and digital media appropriate to their goals. Students: </w:t>
      </w:r>
    </w:p>
    <w:p w:rsidR="00EE3E12" w:rsidRDefault="00EE3E12" w:rsidP="00EE3E12">
      <w:pPr>
        <w:pStyle w:val="ListParagraph"/>
        <w:numPr>
          <w:ilvl w:val="1"/>
          <w:numId w:val="6"/>
        </w:numPr>
      </w:pPr>
      <w:proofErr w:type="gramStart"/>
      <w:r>
        <w:t>choose</w:t>
      </w:r>
      <w:proofErr w:type="gramEnd"/>
      <w:r>
        <w:t xml:space="preserve"> the appropriate platforms and tools for meeting the desired objectives of their creation or communication. </w:t>
      </w:r>
    </w:p>
    <w:p w:rsidR="00EE3E12" w:rsidRDefault="00EE3E12" w:rsidP="00EE3E12">
      <w:pPr>
        <w:pStyle w:val="ListParagraph"/>
        <w:numPr>
          <w:ilvl w:val="1"/>
          <w:numId w:val="6"/>
        </w:numPr>
      </w:pPr>
      <w:proofErr w:type="gramStart"/>
      <w:r>
        <w:t>create</w:t>
      </w:r>
      <w:proofErr w:type="gramEnd"/>
      <w:r>
        <w:t xml:space="preserve"> original works or responsibly repurpose or remix digital resources into new creations. </w:t>
      </w:r>
    </w:p>
    <w:p w:rsidR="00EE3E12" w:rsidRPr="00BC21F7" w:rsidRDefault="00EE3E12" w:rsidP="00EE3E12">
      <w:pPr>
        <w:pStyle w:val="ListParagraph"/>
        <w:numPr>
          <w:ilvl w:val="1"/>
          <w:numId w:val="6"/>
        </w:numPr>
        <w:rPr>
          <w:highlight w:val="yellow"/>
        </w:rPr>
      </w:pPr>
      <w:proofErr w:type="gramStart"/>
      <w:r w:rsidRPr="00BC21F7">
        <w:rPr>
          <w:highlight w:val="yellow"/>
        </w:rPr>
        <w:t>communicate</w:t>
      </w:r>
      <w:proofErr w:type="gramEnd"/>
      <w:r w:rsidRPr="00BC21F7">
        <w:rPr>
          <w:highlight w:val="yellow"/>
        </w:rPr>
        <w:t xml:space="preserve"> complex ideas clearly and effectively by creating or using a variety of digital objects such as visualizations, models or simulations. </w:t>
      </w:r>
    </w:p>
    <w:p w:rsidR="00EE3E12" w:rsidRDefault="00EE3E12" w:rsidP="00EE3E12">
      <w:pPr>
        <w:pStyle w:val="ListParagraph"/>
        <w:numPr>
          <w:ilvl w:val="1"/>
          <w:numId w:val="6"/>
        </w:numPr>
      </w:pPr>
      <w:proofErr w:type="gramStart"/>
      <w:r>
        <w:t>publish</w:t>
      </w:r>
      <w:proofErr w:type="gramEnd"/>
      <w:r>
        <w:t xml:space="preserve"> or present content that customizes the message and medium for their intended audiences.</w:t>
      </w:r>
    </w:p>
    <w:p w:rsidR="00CF4266" w:rsidRDefault="00CF4266" w:rsidP="00CF4266"/>
    <w:p w:rsidR="00CF4266" w:rsidRDefault="00CF4266" w:rsidP="00CF4266">
      <w:bookmarkStart w:id="0" w:name="_GoBack"/>
      <w:bookmarkEnd w:id="0"/>
      <w:r>
        <w:t xml:space="preserve"> </w:t>
      </w:r>
    </w:p>
    <w:sectPr w:rsidR="00CF4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17D8"/>
    <w:multiLevelType w:val="multilevel"/>
    <w:tmpl w:val="6E3A4802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30E3F4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B2347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BE7048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CFB4906"/>
    <w:multiLevelType w:val="hybridMultilevel"/>
    <w:tmpl w:val="63A8B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AF27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62232A8D"/>
    <w:multiLevelType w:val="multilevel"/>
    <w:tmpl w:val="3B58EC1E"/>
    <w:lvl w:ilvl="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9EB1C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6A73F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75"/>
    <w:rsid w:val="00044D75"/>
    <w:rsid w:val="000675F6"/>
    <w:rsid w:val="004321C7"/>
    <w:rsid w:val="00495639"/>
    <w:rsid w:val="008C1F5F"/>
    <w:rsid w:val="00B32728"/>
    <w:rsid w:val="00BC21F7"/>
    <w:rsid w:val="00CF4266"/>
    <w:rsid w:val="00E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C15C7"/>
  <w15:chartTrackingRefBased/>
  <w15:docId w15:val="{DA011EDB-BA85-400E-B6EE-B00A58CA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Stapleton, Brandy</dc:creator>
  <cp:keywords/>
  <dc:description/>
  <cp:lastModifiedBy>Stapleton, Brandy</cp:lastModifiedBy>
  <cp:revision>3</cp:revision>
  <dcterms:created xsi:type="dcterms:W3CDTF">2020-04-27T02:42:00Z</dcterms:created>
  <dcterms:modified xsi:type="dcterms:W3CDTF">2020-04-28T04:09:00Z</dcterms:modified>
</cp:coreProperties>
</file>